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69ED0F6" w:rsidP="22C7F17C" w:rsidRDefault="469ED0F6" w14:paraId="2B3BFC7B" w14:textId="24B6D9B5" w14:noSpellErr="1">
      <w:pPr>
        <w:pStyle w:val="Normal"/>
        <w:spacing w:line="360" w:lineRule="auto"/>
      </w:pPr>
      <w:r w:rsidRPr="22C7F17C" w:rsidR="22C7F17C">
        <w:rPr>
          <w:rFonts w:ascii="David" w:hAnsi="David" w:eastAsia="David" w:cs="David"/>
          <w:sz w:val="24"/>
          <w:szCs w:val="24"/>
          <w:rtl w:val="1"/>
        </w:rPr>
        <w:t>העבודה הבאה תעסוק בניתוח כל מה שקשור לפסיקות בעניינים פוליטיים של</w:t>
      </w:r>
      <w:r w:rsidRPr="22C7F17C" w:rsidR="22C7F17C">
        <w:rPr>
          <w:rFonts w:ascii="David" w:hAnsi="David" w:eastAsia="David" w:cs="David"/>
          <w:sz w:val="24"/>
          <w:szCs w:val="24"/>
          <w:rtl w:val="1"/>
        </w:rPr>
        <w:t xml:space="preserve"> שופטי בג"צ במדינת ישראל</w:t>
      </w:r>
      <w:r w:rsidRPr="22C7F17C" w:rsidR="22C7F17C">
        <w:rPr>
          <w:rFonts w:ascii="David" w:hAnsi="David" w:eastAsia="David" w:cs="David"/>
          <w:sz w:val="24"/>
          <w:szCs w:val="24"/>
          <w:rtl w:val="1"/>
        </w:rPr>
        <w:t xml:space="preserve">, ע"י כתבות ומחקר </w:t>
      </w:r>
      <w:r w:rsidRPr="22C7F17C" w:rsidR="22C7F17C">
        <w:rPr>
          <w:rFonts w:ascii="David" w:hAnsi="David" w:eastAsia="David" w:cs="David"/>
          <w:sz w:val="24"/>
          <w:szCs w:val="24"/>
          <w:rtl w:val="1"/>
        </w:rPr>
        <w:t>שפורסמו</w:t>
      </w:r>
      <w:r w:rsidRPr="22C7F17C" w:rsidR="22C7F17C">
        <w:rPr>
          <w:rFonts w:ascii="David" w:hAnsi="David" w:eastAsia="David" w:cs="David"/>
          <w:sz w:val="24"/>
          <w:szCs w:val="24"/>
          <w:rtl w:val="1"/>
        </w:rPr>
        <w:t xml:space="preserve"> בנושא. בעבודה אני גם אנתח ואשווה בין הכתבות וההבדלים ביניהם שפורסמו בעניין הזה </w:t>
      </w:r>
      <w:r w:rsidRPr="22C7F17C" w:rsidR="22C7F17C">
        <w:rPr>
          <w:rFonts w:ascii="David" w:hAnsi="David" w:eastAsia="David" w:cs="David"/>
          <w:sz w:val="24"/>
          <w:szCs w:val="24"/>
          <w:rtl w:val="1"/>
        </w:rPr>
        <w:t>בכלי תקשורת השונים.</w:t>
      </w:r>
      <w:r w:rsidRPr="22C7F17C" w:rsidR="22C7F17C">
        <w:rPr>
          <w:rFonts w:ascii="David" w:hAnsi="David" w:eastAsia="David" w:cs="David"/>
          <w:sz w:val="24"/>
          <w:szCs w:val="24"/>
          <w:rtl w:val="1"/>
        </w:rPr>
        <w:t xml:space="preserve"> </w:t>
      </w:r>
      <w:r>
        <w:br/>
      </w:r>
      <w:r w:rsidRPr="22C7F17C" w:rsidR="22C7F17C">
        <w:rPr>
          <w:rFonts w:ascii="David" w:hAnsi="David" w:eastAsia="David" w:cs="David"/>
          <w:b w:val="1"/>
          <w:bCs w:val="1"/>
          <w:sz w:val="24"/>
          <w:szCs w:val="24"/>
          <w:u w:val="single"/>
          <w:rtl w:val="1"/>
        </w:rPr>
        <w:t>שאלת המחקר</w:t>
      </w:r>
      <w:r w:rsidRPr="22C7F17C" w:rsidR="22C7F17C">
        <w:rPr>
          <w:rFonts w:ascii="David" w:hAnsi="David" w:eastAsia="David" w:cs="David"/>
          <w:b w:val="1"/>
          <w:bCs w:val="1"/>
          <w:sz w:val="24"/>
          <w:szCs w:val="24"/>
          <w:u w:val="single"/>
          <w:rtl w:val="1"/>
        </w:rPr>
        <w:t>:</w:t>
      </w:r>
      <w:r w:rsidRPr="22C7F17C" w:rsidR="22C7F17C">
        <w:rPr>
          <w:rFonts w:ascii="David" w:hAnsi="David" w:eastAsia="David" w:cs="David"/>
          <w:sz w:val="24"/>
          <w:szCs w:val="24"/>
          <w:rtl w:val="1"/>
        </w:rPr>
        <w:t xml:space="preserve"> האם </w:t>
      </w:r>
      <w:r w:rsidRPr="22C7F17C" w:rsidR="22C7F17C">
        <w:rPr>
          <w:rFonts w:ascii="David" w:hAnsi="David" w:eastAsia="David" w:cs="David"/>
          <w:sz w:val="24"/>
          <w:szCs w:val="24"/>
          <w:rtl w:val="1"/>
        </w:rPr>
        <w:t>ובאיזה אופן ניתן לומר שפסיקות בעניינים פוליטיים</w:t>
      </w:r>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tl w:val="1"/>
        </w:rPr>
        <w:t>של שופטי בג"צ, מוטות לפי זהות השופט/שופטים שדנו בתיק</w:t>
      </w:r>
      <w:r w:rsidRPr="22C7F17C" w:rsidR="22C7F17C">
        <w:rPr>
          <w:rFonts w:ascii="David" w:hAnsi="David" w:eastAsia="David" w:cs="David"/>
          <w:sz w:val="24"/>
          <w:szCs w:val="24"/>
          <w:rtl w:val="1"/>
        </w:rPr>
        <w:t>?</w:t>
      </w:r>
      <w:r w:rsidRPr="22C7F17C" w:rsidR="22C7F17C">
        <w:rPr>
          <w:rFonts w:ascii="David" w:hAnsi="David" w:eastAsia="David" w:cs="David"/>
          <w:sz w:val="24"/>
          <w:szCs w:val="24"/>
          <w:rtl w:val="1"/>
        </w:rPr>
        <w:t xml:space="preserve"> </w:t>
      </w:r>
      <w:r>
        <w:br/>
      </w:r>
      <w:r w:rsidRPr="22C7F17C" w:rsidR="22C7F17C">
        <w:rPr>
          <w:rFonts w:ascii="David" w:hAnsi="David" w:eastAsia="David" w:cs="David"/>
          <w:sz w:val="24"/>
          <w:szCs w:val="24"/>
          <w:rtl w:val="1"/>
        </w:rPr>
        <w:t xml:space="preserve">מטרת העבודה היא להגיע לתשובה בשאלת מחקר זו, ובהצגת ההבדלים בניתוח </w:t>
      </w:r>
      <w:r w:rsidRPr="22C7F17C" w:rsidR="22C7F17C">
        <w:rPr>
          <w:rFonts w:ascii="David" w:hAnsi="David" w:eastAsia="David" w:cs="David"/>
          <w:sz w:val="24"/>
          <w:szCs w:val="24"/>
          <w:rtl w:val="1"/>
        </w:rPr>
        <w:t>סוגי</w:t>
      </w:r>
      <w:r w:rsidRPr="22C7F17C" w:rsidR="22C7F17C">
        <w:rPr>
          <w:rFonts w:ascii="David" w:hAnsi="David" w:eastAsia="David" w:cs="David"/>
          <w:sz w:val="24"/>
          <w:szCs w:val="24"/>
          <w:rtl w:val="1"/>
        </w:rPr>
        <w:t>ה</w:t>
      </w:r>
      <w:r w:rsidRPr="22C7F17C" w:rsidR="22C7F17C">
        <w:rPr>
          <w:rFonts w:ascii="David" w:hAnsi="David" w:eastAsia="David" w:cs="David"/>
          <w:sz w:val="24"/>
          <w:szCs w:val="24"/>
          <w:rtl w:val="1"/>
        </w:rPr>
        <w:t xml:space="preserve"> זו בין כלי התקשורת השונים </w:t>
      </w:r>
      <w:r w:rsidRPr="22C7F17C" w:rsidR="22C7F17C">
        <w:rPr>
          <w:rFonts w:ascii="David" w:hAnsi="David" w:eastAsia="David" w:cs="David"/>
          <w:sz w:val="24"/>
          <w:szCs w:val="24"/>
          <w:rtl w:val="1"/>
        </w:rPr>
        <w:t>במדינ</w:t>
      </w:r>
      <w:r w:rsidRPr="22C7F17C" w:rsidR="22C7F17C">
        <w:rPr>
          <w:rFonts w:ascii="David" w:hAnsi="David" w:eastAsia="David" w:cs="David"/>
          <w:sz w:val="24"/>
          <w:szCs w:val="24"/>
          <w:rtl w:val="1"/>
        </w:rPr>
        <w:t>ת</w:t>
      </w:r>
      <w:r w:rsidRPr="22C7F17C" w:rsidR="22C7F17C">
        <w:rPr>
          <w:rFonts w:ascii="David" w:hAnsi="David" w:eastAsia="David" w:cs="David"/>
          <w:sz w:val="24"/>
          <w:szCs w:val="24"/>
          <w:rtl w:val="1"/>
        </w:rPr>
        <w:t xml:space="preserve"> ישראל</w:t>
      </w:r>
      <w:r w:rsidRPr="22C7F17C" w:rsidR="22C7F17C">
        <w:rPr>
          <w:rFonts w:ascii="David" w:hAnsi="David" w:eastAsia="David" w:cs="David"/>
          <w:sz w:val="24"/>
          <w:szCs w:val="24"/>
        </w:rPr>
        <w:t>.</w:t>
      </w:r>
      <w:r w:rsidRPr="22C7F17C" w:rsidR="22C7F17C">
        <w:rPr>
          <w:rFonts w:ascii="David" w:hAnsi="David" w:eastAsia="David" w:cs="David"/>
          <w:sz w:val="24"/>
          <w:szCs w:val="24"/>
        </w:rPr>
        <w:t xml:space="preserve"> </w:t>
      </w:r>
    </w:p>
    <w:p w:rsidR="02D9DBDF" w:rsidP="22C7F17C" w:rsidRDefault="02D9DBDF" w14:paraId="5FF149A9" w14:textId="4813378E" w14:noSpellErr="1">
      <w:pPr>
        <w:pStyle w:val="Normal"/>
        <w:spacing w:line="360" w:lineRule="auto"/>
      </w:pPr>
    </w:p>
    <w:p w:rsidR="469ED0F6" w:rsidP="22C7F17C" w:rsidRDefault="469ED0F6" w14:paraId="284EF498" w14:textId="57A20DA9">
      <w:pPr>
        <w:pStyle w:val="Normal"/>
        <w:spacing w:line="360" w:lineRule="auto"/>
      </w:pPr>
      <w:r w:rsidRPr="22C7F17C" w:rsidR="22C7F17C">
        <w:rPr>
          <w:rFonts w:ascii="David" w:hAnsi="David" w:eastAsia="David" w:cs="David"/>
          <w:b w:val="1"/>
          <w:bCs w:val="1"/>
          <w:sz w:val="24"/>
          <w:szCs w:val="24"/>
          <w:u w:val="single"/>
          <w:rtl w:val="1"/>
        </w:rPr>
        <w:t>רקע</w:t>
      </w:r>
      <w:r w:rsidRPr="22C7F17C" w:rsidR="22C7F17C">
        <w:rPr>
          <w:rFonts w:ascii="David" w:hAnsi="David" w:eastAsia="David" w:cs="David"/>
          <w:b w:val="1"/>
          <w:bCs w:val="1"/>
          <w:sz w:val="24"/>
          <w:szCs w:val="24"/>
          <w:u w:val="single"/>
          <w:rtl w:val="1"/>
        </w:rPr>
        <w:t>:</w:t>
      </w:r>
      <w:r w:rsidRPr="22C7F17C" w:rsidR="22C7F17C">
        <w:rPr>
          <w:rFonts w:ascii="David" w:hAnsi="David" w:eastAsia="David" w:cs="David"/>
          <w:b w:val="1"/>
          <w:bCs w:val="1"/>
          <w:sz w:val="24"/>
          <w:szCs w:val="24"/>
          <w:rtl w:val="1"/>
        </w:rPr>
        <w:t xml:space="preserve"> </w:t>
      </w:r>
      <w:r w:rsidRPr="22C7F17C" w:rsidR="22C7F17C">
        <w:rPr>
          <w:rFonts w:ascii="David" w:hAnsi="David" w:eastAsia="David" w:cs="David"/>
          <w:sz w:val="24"/>
          <w:szCs w:val="24"/>
          <w:rtl w:val="1"/>
        </w:rPr>
        <w:t>במשך</w:t>
      </w:r>
      <w:r w:rsidRPr="22C7F17C" w:rsidR="22C7F17C">
        <w:rPr>
          <w:rFonts w:ascii="David" w:hAnsi="David" w:eastAsia="David" w:cs="David"/>
          <w:sz w:val="24"/>
          <w:szCs w:val="24"/>
          <w:rtl w:val="1"/>
        </w:rPr>
        <w:t xml:space="preserve"> שנים נשמעים טענות כלפי בג"צ</w:t>
      </w:r>
      <w:r w:rsidRPr="22C7F17C" w:rsidR="22C7F17C">
        <w:rPr>
          <w:rFonts w:ascii="David" w:hAnsi="David" w:eastAsia="David" w:cs="David"/>
          <w:sz w:val="24"/>
          <w:szCs w:val="24"/>
          <w:rtl w:val="1"/>
        </w:rPr>
        <w:t>,</w:t>
      </w:r>
      <w:r w:rsidRPr="22C7F17C" w:rsidR="22C7F17C">
        <w:rPr>
          <w:rFonts w:ascii="David" w:hAnsi="David" w:eastAsia="David" w:cs="David"/>
          <w:sz w:val="24"/>
          <w:szCs w:val="24"/>
          <w:rtl w:val="1"/>
        </w:rPr>
        <w:t xml:space="preserve"> שהפסיקות שלהם</w:t>
      </w:r>
      <w:r w:rsidRPr="22C7F17C" w:rsidR="22C7F17C">
        <w:rPr>
          <w:rFonts w:ascii="David" w:hAnsi="David" w:eastAsia="David" w:cs="David"/>
          <w:sz w:val="24"/>
          <w:szCs w:val="24"/>
          <w:rtl w:val="1"/>
        </w:rPr>
        <w:t xml:space="preserve"> (או לחילופין </w:t>
      </w:r>
      <w:r w:rsidRPr="22C7F17C" w:rsidR="22C7F17C">
        <w:rPr>
          <w:rFonts w:ascii="David" w:hAnsi="David" w:eastAsia="David" w:cs="David"/>
          <w:sz w:val="24"/>
          <w:szCs w:val="24"/>
          <w:rtl w:val="1"/>
        </w:rPr>
        <w:t xml:space="preserve">של שופט </w:t>
      </w:r>
      <w:proofErr w:type="spellStart"/>
      <w:r w:rsidRPr="22C7F17C" w:rsidR="22C7F17C">
        <w:rPr>
          <w:rFonts w:ascii="David" w:hAnsi="David" w:eastAsia="David" w:cs="David"/>
          <w:sz w:val="24"/>
          <w:szCs w:val="24"/>
          <w:rtl w:val="1"/>
        </w:rPr>
        <w:t>ספיציפי</w:t>
      </w:r>
      <w:proofErr w:type="spellEnd"/>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tl w:val="1"/>
        </w:rPr>
        <w:t xml:space="preserve">מוטות מבחינה פוליטית </w:t>
      </w:r>
      <w:r w:rsidRPr="22C7F17C" w:rsidR="22C7F17C">
        <w:rPr>
          <w:rFonts w:ascii="David" w:hAnsi="David" w:eastAsia="David" w:cs="David"/>
          <w:sz w:val="24"/>
          <w:szCs w:val="24"/>
          <w:rtl w:val="1"/>
        </w:rPr>
        <w:t>ואף לא</w:t>
      </w:r>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tl w:val="1"/>
        </w:rPr>
        <w:t xml:space="preserve">מייצגים את העם. רוב הטענות האלו נשמעו מצד גורם אחד במפה הפוליטית, אך גם מהצד השני. </w:t>
      </w:r>
      <w:r>
        <w:br/>
      </w:r>
      <w:r w:rsidRPr="22C7F17C" w:rsidR="22C7F17C">
        <w:rPr>
          <w:rFonts w:ascii="David" w:hAnsi="David" w:eastAsia="David" w:cs="David"/>
          <w:sz w:val="24"/>
          <w:szCs w:val="24"/>
          <w:rtl w:val="1"/>
        </w:rPr>
        <w:t xml:space="preserve">להלן </w:t>
      </w:r>
      <w:r w:rsidRPr="22C7F17C" w:rsidR="22C7F17C">
        <w:rPr>
          <w:rFonts w:ascii="David" w:hAnsi="David" w:eastAsia="David" w:cs="David"/>
          <w:sz w:val="24"/>
          <w:szCs w:val="24"/>
          <w:rtl w:val="1"/>
        </w:rPr>
        <w:t xml:space="preserve">דוגמאות לטענות כאלו </w:t>
      </w:r>
      <w:r w:rsidRPr="22C7F17C" w:rsidR="22C7F17C">
        <w:rPr>
          <w:rFonts w:ascii="David" w:hAnsi="David" w:eastAsia="David" w:cs="David"/>
          <w:sz w:val="24"/>
          <w:szCs w:val="24"/>
          <w:rtl w:val="1"/>
        </w:rPr>
        <w:t xml:space="preserve">שפורסמו </w:t>
      </w:r>
      <w:r w:rsidRPr="22C7F17C" w:rsidR="22C7F17C">
        <w:rPr>
          <w:rFonts w:ascii="David" w:hAnsi="David" w:eastAsia="David" w:cs="David"/>
          <w:sz w:val="24"/>
          <w:szCs w:val="24"/>
          <w:rtl w:val="1"/>
        </w:rPr>
        <w:t xml:space="preserve">בשנים </w:t>
      </w:r>
      <w:r w:rsidRPr="22C7F17C" w:rsidR="22C7F17C">
        <w:rPr>
          <w:rFonts w:ascii="David" w:hAnsi="David" w:eastAsia="David" w:cs="David"/>
          <w:sz w:val="24"/>
          <w:szCs w:val="24"/>
          <w:rtl w:val="1"/>
        </w:rPr>
        <w:t>האחרונות בכלי התקשורת השונים:</w:t>
      </w:r>
      <w:r>
        <w:br/>
      </w:r>
      <w:r w:rsidRPr="22C7F17C" w:rsidR="22C7F17C">
        <w:rPr>
          <w:rFonts w:ascii="David" w:hAnsi="David" w:eastAsia="David" w:cs="David"/>
          <w:sz w:val="24"/>
          <w:szCs w:val="24"/>
          <w:rtl w:val="1"/>
        </w:rPr>
        <w:t>1</w:t>
      </w:r>
      <w:r w:rsidRPr="22C7F17C" w:rsidR="22C7F17C">
        <w:rPr>
          <w:rFonts w:ascii="David" w:hAnsi="David" w:eastAsia="David" w:cs="David"/>
          <w:sz w:val="24"/>
          <w:szCs w:val="24"/>
          <w:rtl w:val="1"/>
        </w:rPr>
        <w:t xml:space="preserve">. כותרת שפורסמה </w:t>
      </w:r>
      <w:r w:rsidRPr="22C7F17C" w:rsidR="22C7F17C">
        <w:rPr>
          <w:rFonts w:ascii="David" w:hAnsi="David" w:eastAsia="David" w:cs="David"/>
          <w:sz w:val="24"/>
          <w:szCs w:val="24"/>
          <w:rtl w:val="1"/>
        </w:rPr>
        <w:t>בספטמבר 2016 באתר "כיכר השבת" החרדי</w:t>
      </w:r>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tl w:val="1"/>
        </w:rPr>
        <w:t xml:space="preserve">"גפני מאשים: </w:t>
      </w:r>
      <w:r w:rsidRPr="22C7F17C" w:rsidR="22C7F17C">
        <w:rPr>
          <w:rFonts w:ascii="David" w:hAnsi="David" w:eastAsia="David" w:cs="David"/>
          <w:sz w:val="24"/>
          <w:szCs w:val="24"/>
          <w:rtl w:val="1"/>
        </w:rPr>
        <w:t>שופטי בג"ץ פוליטיים, הם מייעצים לרפורמים"</w:t>
      </w:r>
      <w:r w:rsidRPr="22C7F17C" w:rsidR="22C7F17C">
        <w:rPr>
          <w:rFonts w:ascii="David" w:hAnsi="David" w:eastAsia="David" w:cs="David"/>
          <w:sz w:val="24"/>
          <w:szCs w:val="24"/>
          <w:rtl w:val="1"/>
        </w:rPr>
        <w:t>.</w:t>
      </w:r>
      <w:r w:rsidRPr="22C7F17C" w:rsidR="22C7F17C">
        <w:rPr>
          <w:rFonts w:ascii="David" w:hAnsi="David" w:eastAsia="David" w:cs="David"/>
          <w:sz w:val="24"/>
          <w:szCs w:val="24"/>
          <w:rtl w:val="1"/>
        </w:rPr>
        <w:t xml:space="preserve"> ואח"כ בכתבה הובא ציטוט של ח"כ גפני מראיון לעיתון יתד נאמן שבו הוא אמר "</w:t>
      </w:r>
      <w:r w:rsidRPr="22C7F17C" w:rsidR="22C7F17C">
        <w:rPr>
          <w:rFonts w:ascii="David" w:hAnsi="David" w:eastAsia="David" w:cs="David"/>
          <w:sz w:val="24"/>
          <w:szCs w:val="24"/>
          <w:rtl w:val="1"/>
        </w:rPr>
        <w:t>מי שפוליטי בעניין הזה אלו הם שופטי בג"ץ, אשר עמדתם אינה מקצועית. הם נגד התורה והיהדות, המעורבות שלהם בעניין הזה מבחינה מקצועית היא בלתי קבילה בעליל".</w:t>
      </w:r>
      <w:r>
        <w:br/>
      </w:r>
      <w:r w:rsidRPr="22C7F17C" w:rsidR="22C7F17C">
        <w:rPr>
          <w:rFonts w:ascii="David" w:hAnsi="David" w:eastAsia="David" w:cs="David"/>
          <w:sz w:val="24"/>
          <w:szCs w:val="24"/>
          <w:rtl w:val="1"/>
        </w:rPr>
        <w:t>2</w:t>
      </w:r>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tl w:val="1"/>
        </w:rPr>
        <w:t xml:space="preserve">בכתבה שפורסמה ביולי 2015 באתר </w:t>
      </w:r>
      <w:r w:rsidRPr="22C7F17C" w:rsidR="22C7F17C">
        <w:rPr>
          <w:rFonts w:ascii="David" w:hAnsi="David" w:eastAsia="David" w:cs="David"/>
          <w:sz w:val="24"/>
          <w:szCs w:val="24"/>
          <w:rtl w:val="1"/>
        </w:rPr>
        <w:t>הדתי</w:t>
      </w:r>
      <w:r w:rsidRPr="22C7F17C" w:rsidR="22C7F17C">
        <w:rPr>
          <w:rFonts w:ascii="David" w:hAnsi="David" w:eastAsia="David" w:cs="David"/>
          <w:sz w:val="24"/>
          <w:szCs w:val="24"/>
          <w:rtl w:val="1"/>
        </w:rPr>
        <w:t xml:space="preserve"> לאומי "סרוגים", בעקבות פסיקת בג"צ להרוס בתי יהודים, הובא ציטוט של </w:t>
      </w:r>
      <w:r w:rsidRPr="22C7F17C" w:rsidR="22C7F17C">
        <w:rPr>
          <w:rFonts w:ascii="David" w:hAnsi="David" w:eastAsia="David" w:cs="David"/>
          <w:sz w:val="24"/>
          <w:szCs w:val="24"/>
          <w:rtl w:val="1"/>
        </w:rPr>
        <w:t xml:space="preserve">שר התיירות דאז, יריב </w:t>
      </w:r>
      <w:r w:rsidRPr="22C7F17C" w:rsidR="22C7F17C">
        <w:rPr>
          <w:rFonts w:ascii="David" w:hAnsi="David" w:eastAsia="David" w:cs="David"/>
          <w:sz w:val="24"/>
          <w:szCs w:val="24"/>
          <w:rtl w:val="1"/>
        </w:rPr>
        <w:t xml:space="preserve">לוין, שאמר </w:t>
      </w:r>
      <w:r w:rsidRPr="22C7F17C" w:rsidR="22C7F17C">
        <w:rPr>
          <w:rFonts w:ascii="David" w:hAnsi="David" w:eastAsia="David" w:cs="David"/>
          <w:sz w:val="24"/>
          <w:szCs w:val="24"/>
          <w:rtl w:val="1"/>
        </w:rPr>
        <w:t xml:space="preserve">״פסיקת בג״ץ להורות על הרס הבתים בבית אל היא חרפה וכתם מוסרי נוסף על מערכת המשפט. שוב הוכח ששופטי בג״ץ פוסקים מתוך אג׳נדה פוליטית ומתוך שנאה למפעל ההתיישבות. אין ספק שלו היה מדובר בבניה ערבית במזרח ירושלים או בבניה בדואית בנגב לא היו שופטי בג״ץ פוסקים כפי </w:t>
      </w:r>
      <w:r w:rsidRPr="22C7F17C" w:rsidR="22C7F17C">
        <w:rPr>
          <w:rFonts w:ascii="David" w:hAnsi="David" w:eastAsia="David" w:cs="David"/>
          <w:sz w:val="24"/>
          <w:szCs w:val="24"/>
          <w:rtl w:val="1"/>
        </w:rPr>
        <w:t xml:space="preserve">שפסקו. </w:t>
      </w:r>
      <w:r w:rsidRPr="22C7F17C" w:rsidR="22C7F17C">
        <w:rPr>
          <w:rFonts w:ascii="David" w:hAnsi="David" w:eastAsia="David" w:cs="David"/>
          <w:sz w:val="24"/>
          <w:szCs w:val="24"/>
          <w:rtl w:val="1"/>
        </w:rPr>
        <w:t>אני</w:t>
      </w:r>
      <w:r w:rsidRPr="22C7F17C" w:rsidR="22C7F17C">
        <w:rPr>
          <w:rFonts w:ascii="David" w:hAnsi="David" w:eastAsia="David" w:cs="David"/>
          <w:sz w:val="24"/>
          <w:szCs w:val="24"/>
          <w:rtl w:val="1"/>
        </w:rPr>
        <w:t xml:space="preserve"> קורא לממשלה להורות לאלתר על ביצוע כל צווי ההריסה הקיימים במדינה טרם ביצוע הצו בבית אל, ובמקביל עלינו לפעול לשינוי שיטת בחירת השופטים על מנת להבטיח כי הרכבו של בג״ץ יהיה מאוזן ופלורליסטי.״</w:t>
      </w:r>
      <w:r>
        <w:br/>
      </w:r>
      <w:r w:rsidRPr="22C7F17C" w:rsidR="22C7F17C">
        <w:rPr>
          <w:rFonts w:ascii="David" w:hAnsi="David" w:eastAsia="David" w:cs="David"/>
          <w:sz w:val="24"/>
          <w:szCs w:val="24"/>
          <w:rtl w:val="1"/>
        </w:rPr>
        <w:t xml:space="preserve">3. </w:t>
      </w:r>
      <w:r w:rsidRPr="22C7F17C" w:rsidR="22C7F17C">
        <w:rPr>
          <w:rFonts w:ascii="David" w:hAnsi="David" w:eastAsia="David" w:cs="David"/>
          <w:sz w:val="24"/>
          <w:szCs w:val="24"/>
          <w:rtl w:val="1"/>
        </w:rPr>
        <w:t xml:space="preserve">כותרת </w:t>
      </w:r>
      <w:r w:rsidRPr="22C7F17C" w:rsidR="22C7F17C">
        <w:rPr>
          <w:rFonts w:ascii="David" w:hAnsi="David" w:eastAsia="David" w:cs="David"/>
          <w:sz w:val="24"/>
          <w:szCs w:val="24"/>
          <w:rtl w:val="1"/>
        </w:rPr>
        <w:t>כתבה שפורסה באתר הדתי-לאומי הימני</w:t>
      </w:r>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tl w:val="1"/>
        </w:rPr>
        <w:t xml:space="preserve">"ערוץ 7" בנובמבר 2016: </w:t>
      </w:r>
      <w:r w:rsidRPr="22C7F17C" w:rsidR="22C7F17C">
        <w:rPr>
          <w:rFonts w:ascii="David" w:hAnsi="David" w:eastAsia="David" w:cs="David"/>
          <w:sz w:val="24"/>
          <w:szCs w:val="24"/>
          <w:rtl w:val="1"/>
        </w:rPr>
        <w:t>"</w:t>
      </w:r>
      <w:proofErr w:type="spellStart"/>
      <w:r w:rsidRPr="22C7F17C" w:rsidR="22C7F17C">
        <w:rPr>
          <w:rFonts w:ascii="David" w:hAnsi="David" w:eastAsia="David" w:cs="David"/>
          <w:sz w:val="24"/>
          <w:szCs w:val="24"/>
          <w:rtl w:val="1"/>
        </w:rPr>
        <w:t>שטרוזמן</w:t>
      </w:r>
      <w:proofErr w:type="spellEnd"/>
      <w:r w:rsidRPr="22C7F17C" w:rsidR="22C7F17C">
        <w:rPr>
          <w:rFonts w:ascii="David" w:hAnsi="David" w:eastAsia="David" w:cs="David"/>
          <w:sz w:val="24"/>
          <w:szCs w:val="24"/>
          <w:rtl w:val="1"/>
        </w:rPr>
        <w:t xml:space="preserve">: בג"צ פוסק ממניעים פוליטיים" ובכתבה עצמה הסובר </w:t>
      </w:r>
      <w:proofErr w:type="spellStart"/>
      <w:r w:rsidRPr="22C7F17C" w:rsidR="22C7F17C">
        <w:rPr>
          <w:rFonts w:ascii="David" w:hAnsi="David" w:eastAsia="David" w:cs="David"/>
          <w:sz w:val="24"/>
          <w:szCs w:val="24"/>
          <w:rtl w:val="1"/>
        </w:rPr>
        <w:t>ששטרוזמן</w:t>
      </w:r>
      <w:proofErr w:type="spellEnd"/>
      <w:r w:rsidRPr="22C7F17C" w:rsidR="22C7F17C">
        <w:rPr>
          <w:rFonts w:ascii="David" w:hAnsi="David" w:eastAsia="David" w:cs="David"/>
          <w:sz w:val="24"/>
          <w:szCs w:val="24"/>
          <w:rtl w:val="1"/>
        </w:rPr>
        <w:t>, שופט בדימוס, ביסס את דבריו על סמך סקירה מקיפה של פסיקות בג"צ בקשורים לעניינים פוליטיים, למשל סוגיית המאחזים.</w:t>
      </w:r>
      <w:r>
        <w:br/>
      </w:r>
      <w:r w:rsidRPr="22C7F17C" w:rsidR="22C7F17C">
        <w:rPr>
          <w:rFonts w:ascii="David" w:hAnsi="David" w:eastAsia="David" w:cs="David"/>
          <w:sz w:val="24"/>
          <w:szCs w:val="24"/>
          <w:rtl w:val="1"/>
        </w:rPr>
        <w:t xml:space="preserve">4. במאמר של אורי משגב ב"הארץ" שפורסם ביוני 2016, הוא טען </w:t>
      </w:r>
      <w:r w:rsidRPr="22C7F17C" w:rsidR="22C7F17C">
        <w:rPr>
          <w:rFonts w:ascii="David" w:hAnsi="David" w:eastAsia="David" w:cs="David"/>
          <w:sz w:val="24"/>
          <w:szCs w:val="24"/>
          <w:rtl w:val="1"/>
        </w:rPr>
        <w:t>שהפסיקה</w:t>
      </w:r>
      <w:r w:rsidRPr="22C7F17C" w:rsidR="22C7F17C">
        <w:rPr>
          <w:rFonts w:ascii="David" w:hAnsi="David" w:eastAsia="David" w:cs="David"/>
          <w:sz w:val="24"/>
          <w:szCs w:val="24"/>
          <w:rtl w:val="1"/>
        </w:rPr>
        <w:t xml:space="preserve"> של שופטי העליון הדתיים, </w:t>
      </w:r>
      <w:proofErr w:type="spellStart"/>
      <w:r w:rsidRPr="22C7F17C" w:rsidR="22C7F17C">
        <w:rPr>
          <w:rFonts w:ascii="David" w:hAnsi="David" w:eastAsia="David" w:cs="David"/>
          <w:sz w:val="24"/>
          <w:szCs w:val="24"/>
          <w:rtl w:val="1"/>
        </w:rPr>
        <w:t>סולברג</w:t>
      </w:r>
      <w:proofErr w:type="spellEnd"/>
      <w:r w:rsidRPr="22C7F17C" w:rsidR="22C7F17C">
        <w:rPr>
          <w:rFonts w:ascii="David" w:hAnsi="David" w:eastAsia="David" w:cs="David"/>
          <w:sz w:val="24"/>
          <w:szCs w:val="24"/>
          <w:rtl w:val="1"/>
        </w:rPr>
        <w:t xml:space="preserve"> ורובינשטיין, </w:t>
      </w:r>
      <w:r w:rsidRPr="22C7F17C" w:rsidR="22C7F17C">
        <w:rPr>
          <w:rFonts w:ascii="David" w:hAnsi="David" w:eastAsia="David" w:cs="David"/>
          <w:sz w:val="24"/>
          <w:szCs w:val="24"/>
          <w:rtl w:val="1"/>
        </w:rPr>
        <w:t xml:space="preserve">בקשר </w:t>
      </w:r>
      <w:proofErr w:type="spellStart"/>
      <w:r w:rsidRPr="22C7F17C" w:rsidR="22C7F17C">
        <w:rPr>
          <w:rFonts w:ascii="David" w:hAnsi="David" w:eastAsia="David" w:cs="David"/>
          <w:sz w:val="24"/>
          <w:szCs w:val="24"/>
          <w:rtl w:val="1"/>
        </w:rPr>
        <w:t>ללאסור</w:t>
      </w:r>
      <w:proofErr w:type="spellEnd"/>
      <w:r w:rsidRPr="22C7F17C" w:rsidR="22C7F17C">
        <w:rPr>
          <w:rFonts w:ascii="David" w:hAnsi="David" w:eastAsia="David" w:cs="David"/>
          <w:sz w:val="24"/>
          <w:szCs w:val="24"/>
          <w:rtl w:val="1"/>
        </w:rPr>
        <w:t xml:space="preserve"> בחוק על קיומה של אלטרנטיבה </w:t>
      </w:r>
      <w:r w:rsidRPr="22C7F17C" w:rsidR="22C7F17C">
        <w:rPr>
          <w:rFonts w:ascii="David" w:hAnsi="David" w:eastAsia="David" w:cs="David"/>
          <w:sz w:val="24"/>
          <w:szCs w:val="24"/>
          <w:rtl w:val="1"/>
        </w:rPr>
        <w:t>לרבנות הראשית - נעשתה תוך ניגוד עניינים</w:t>
      </w:r>
      <w:r w:rsidRPr="22C7F17C" w:rsidR="22C7F17C">
        <w:rPr>
          <w:rFonts w:ascii="David" w:hAnsi="David" w:eastAsia="David" w:cs="David"/>
          <w:sz w:val="24"/>
          <w:szCs w:val="24"/>
          <w:rtl w:val="1"/>
        </w:rPr>
        <w:t xml:space="preserve">, כי  היה אסור לשבץ אותם לדיון שתיק הזה </w:t>
      </w:r>
      <w:r w:rsidRPr="22C7F17C" w:rsidR="22C7F17C">
        <w:rPr>
          <w:rFonts w:ascii="David" w:hAnsi="David" w:eastAsia="David" w:cs="David"/>
          <w:sz w:val="24"/>
          <w:szCs w:val="24"/>
          <w:rtl w:val="1"/>
        </w:rPr>
        <w:t>בגלל שהם "דתיים" "ושזה כמו לתת לחתול לשמור על השמנת" כדבריו.</w:t>
      </w:r>
      <w:r>
        <w:br/>
      </w:r>
      <w:r w:rsidRPr="22C7F17C" w:rsidR="22C7F17C">
        <w:rPr>
          <w:rFonts w:ascii="David" w:hAnsi="David" w:eastAsia="David" w:cs="David"/>
          <w:sz w:val="24"/>
          <w:szCs w:val="24"/>
          <w:rtl w:val="1"/>
        </w:rPr>
        <w:t>ובעוד מאמר</w:t>
      </w:r>
      <w:r w:rsidRPr="22C7F17C" w:rsidR="22C7F17C">
        <w:rPr>
          <w:rFonts w:ascii="David" w:hAnsi="David" w:eastAsia="David" w:cs="David"/>
          <w:sz w:val="24"/>
          <w:szCs w:val="24"/>
          <w:rtl w:val="1"/>
        </w:rPr>
        <w:t xml:space="preserve"> ב"הארץ", של תומר </w:t>
      </w:r>
      <w:proofErr w:type="spellStart"/>
      <w:r w:rsidRPr="22C7F17C" w:rsidR="22C7F17C">
        <w:rPr>
          <w:rFonts w:ascii="David" w:hAnsi="David" w:eastAsia="David" w:cs="David"/>
          <w:sz w:val="24"/>
          <w:szCs w:val="24"/>
          <w:rtl w:val="1"/>
        </w:rPr>
        <w:t>זרחין</w:t>
      </w:r>
      <w:proofErr w:type="spellEnd"/>
      <w:r w:rsidRPr="22C7F17C" w:rsidR="22C7F17C">
        <w:rPr>
          <w:rFonts w:ascii="David" w:hAnsi="David" w:eastAsia="David" w:cs="David"/>
          <w:sz w:val="24"/>
          <w:szCs w:val="24"/>
          <w:rtl w:val="1"/>
        </w:rPr>
        <w:t>, שכותרתו "</w:t>
      </w:r>
      <w:proofErr w:type="spellStart"/>
      <w:r w:rsidRPr="22C7F17C" w:rsidR="22C7F17C">
        <w:rPr>
          <w:rFonts w:ascii="David" w:hAnsi="David" w:eastAsia="David" w:cs="David"/>
          <w:sz w:val="24"/>
          <w:szCs w:val="24"/>
          <w:rtl w:val="1"/>
        </w:rPr>
        <w:t>סולברג</w:t>
      </w:r>
      <w:proofErr w:type="spellEnd"/>
      <w:r w:rsidRPr="22C7F17C" w:rsidR="22C7F17C">
        <w:rPr>
          <w:rFonts w:ascii="David" w:hAnsi="David" w:eastAsia="David" w:cs="David"/>
          <w:sz w:val="24"/>
          <w:szCs w:val="24"/>
          <w:rtl w:val="1"/>
        </w:rPr>
        <w:t xml:space="preserve"> אחראי לשורה של פסקי-</w:t>
      </w:r>
      <w:r w:rsidRPr="22C7F17C" w:rsidR="22C7F17C">
        <w:rPr>
          <w:rFonts w:ascii="David" w:hAnsi="David" w:eastAsia="David" w:cs="David"/>
          <w:sz w:val="24"/>
          <w:szCs w:val="24"/>
          <w:rtl w:val="1"/>
        </w:rPr>
        <w:t xml:space="preserve">דין שעוררו מחלוקת ציבורית", </w:t>
      </w:r>
      <w:r w:rsidRPr="22C7F17C" w:rsidR="22C7F17C">
        <w:rPr>
          <w:rFonts w:ascii="David" w:hAnsi="David" w:eastAsia="David" w:cs="David"/>
          <w:sz w:val="24"/>
          <w:szCs w:val="24"/>
          <w:rtl w:val="1"/>
        </w:rPr>
        <w:t xml:space="preserve">הוא טוען שהשופט </w:t>
      </w:r>
      <w:proofErr w:type="spellStart"/>
      <w:r w:rsidRPr="22C7F17C" w:rsidR="22C7F17C">
        <w:rPr>
          <w:rFonts w:ascii="David" w:hAnsi="David" w:eastAsia="David" w:cs="David"/>
          <w:sz w:val="24"/>
          <w:szCs w:val="24"/>
          <w:rtl w:val="1"/>
        </w:rPr>
        <w:t>סולברג</w:t>
      </w:r>
      <w:proofErr w:type="spellEnd"/>
      <w:r w:rsidRPr="22C7F17C" w:rsidR="22C7F17C">
        <w:rPr>
          <w:rFonts w:ascii="David" w:hAnsi="David" w:eastAsia="David" w:cs="David"/>
          <w:sz w:val="24"/>
          <w:szCs w:val="24"/>
          <w:rtl w:val="1"/>
        </w:rPr>
        <w:t xml:space="preserve"> מזוהה מאוד עם הימין וההתנחלויות, ואז הוא הביא שורה של פסיקות "ימניות" של השופט </w:t>
      </w:r>
      <w:proofErr w:type="spellStart"/>
      <w:r w:rsidRPr="22C7F17C" w:rsidR="22C7F17C">
        <w:rPr>
          <w:rFonts w:ascii="David" w:hAnsi="David" w:eastAsia="David" w:cs="David"/>
          <w:sz w:val="24"/>
          <w:szCs w:val="24"/>
          <w:rtl w:val="1"/>
        </w:rPr>
        <w:t>סולברג</w:t>
      </w:r>
      <w:proofErr w:type="spellEnd"/>
      <w:r w:rsidRPr="22C7F17C" w:rsidR="22C7F17C">
        <w:rPr>
          <w:rFonts w:ascii="David" w:hAnsi="David" w:eastAsia="David" w:cs="David"/>
          <w:sz w:val="24"/>
          <w:szCs w:val="24"/>
        </w:rPr>
        <w:t>.</w:t>
      </w:r>
    </w:p>
    <w:p w:rsidR="469ED0F6" w:rsidP="22C7F17C" w:rsidRDefault="469ED0F6" w14:paraId="77DEFA2A" w14:textId="399CF87C">
      <w:pPr>
        <w:pStyle w:val="Normal"/>
        <w:spacing w:line="360" w:lineRule="auto"/>
      </w:pPr>
      <w:r w:rsidRPr="22C7F17C" w:rsidR="22C7F17C">
        <w:rPr>
          <w:rFonts w:ascii="David" w:hAnsi="David" w:eastAsia="David" w:cs="David"/>
          <w:sz w:val="24"/>
          <w:szCs w:val="24"/>
          <w:rtl w:val="1"/>
        </w:rPr>
        <w:t xml:space="preserve">העניין בכל המאמרים והכתבות שפורסמו בכלי התקשורת השונים, זה שיש בהם כמה בעיות, </w:t>
      </w:r>
      <w:r w:rsidRPr="22C7F17C" w:rsidR="22C7F17C">
        <w:rPr>
          <w:rFonts w:ascii="David" w:hAnsi="David" w:eastAsia="David" w:cs="David"/>
          <w:sz w:val="24"/>
          <w:szCs w:val="24"/>
          <w:rtl w:val="1"/>
        </w:rPr>
        <w:t>ובוודאי</w:t>
      </w:r>
      <w:r w:rsidRPr="22C7F17C" w:rsidR="22C7F17C">
        <w:rPr>
          <w:rFonts w:ascii="David" w:hAnsi="David" w:eastAsia="David" w:cs="David"/>
          <w:sz w:val="24"/>
          <w:szCs w:val="24"/>
          <w:rtl w:val="1"/>
        </w:rPr>
        <w:t xml:space="preserve"> שאי אפשר לקבוע על פיהם תשובה לשאלת המחקר. הסיבה הראשונה היא, בגלל ששום כתבה לא מדברת על מחקר רשמי שנעשה בקשר </w:t>
      </w:r>
      <w:r w:rsidRPr="22C7F17C" w:rsidR="22C7F17C">
        <w:rPr>
          <w:rFonts w:ascii="David" w:hAnsi="David" w:eastAsia="David" w:cs="David"/>
          <w:sz w:val="24"/>
          <w:szCs w:val="24"/>
          <w:rtl w:val="1"/>
        </w:rPr>
        <w:t>לה</w:t>
      </w:r>
      <w:r w:rsidRPr="22C7F17C" w:rsidR="22C7F17C">
        <w:rPr>
          <w:rFonts w:ascii="David" w:hAnsi="David" w:eastAsia="David" w:cs="David"/>
          <w:sz w:val="24"/>
          <w:szCs w:val="24"/>
          <w:rtl w:val="1"/>
        </w:rPr>
        <w:t>ט</w:t>
      </w:r>
      <w:r w:rsidRPr="22C7F17C" w:rsidR="22C7F17C">
        <w:rPr>
          <w:rFonts w:ascii="David" w:hAnsi="David" w:eastAsia="David" w:cs="David"/>
          <w:sz w:val="24"/>
          <w:szCs w:val="24"/>
          <w:rtl w:val="1"/>
        </w:rPr>
        <w:t>יה</w:t>
      </w:r>
      <w:r w:rsidRPr="22C7F17C" w:rsidR="22C7F17C">
        <w:rPr>
          <w:rFonts w:ascii="David" w:hAnsi="David" w:eastAsia="David" w:cs="David"/>
          <w:sz w:val="24"/>
          <w:szCs w:val="24"/>
          <w:rtl w:val="1"/>
        </w:rPr>
        <w:t xml:space="preserve"> פוליטית של שופטי בג"צ</w:t>
      </w:r>
      <w:r w:rsidRPr="22C7F17C" w:rsidR="22C7F17C">
        <w:rPr>
          <w:rFonts w:ascii="David" w:hAnsi="David" w:eastAsia="David" w:cs="David"/>
          <w:sz w:val="24"/>
          <w:szCs w:val="24"/>
          <w:rtl w:val="1"/>
        </w:rPr>
        <w:t xml:space="preserve"> בפסיקות שלהם, אלא רק מספר דוגמאות או אפילו סתם טענה מבלי להביא דוגמאות. סיבה שנייה זה מגמתיות מובהקת בסיקור נושא זה מצד </w:t>
      </w:r>
      <w:proofErr w:type="spellStart"/>
      <w:r w:rsidRPr="22C7F17C" w:rsidR="22C7F17C">
        <w:rPr>
          <w:rFonts w:ascii="David" w:hAnsi="David" w:eastAsia="David" w:cs="David"/>
          <w:sz w:val="24"/>
          <w:szCs w:val="24"/>
          <w:rtl w:val="1"/>
        </w:rPr>
        <w:t>ההאתרים</w:t>
      </w:r>
      <w:proofErr w:type="spellEnd"/>
      <w:r w:rsidRPr="22C7F17C" w:rsidR="22C7F17C">
        <w:rPr>
          <w:rFonts w:ascii="David" w:hAnsi="David" w:eastAsia="David" w:cs="David"/>
          <w:sz w:val="24"/>
          <w:szCs w:val="24"/>
          <w:rtl w:val="1"/>
        </w:rPr>
        <w:t xml:space="preserve"> שפרסמו את הכתבות או המאמרים. למשל האתר החרדי, הביא טענה נגד השופטים בדבר </w:t>
      </w:r>
      <w:r w:rsidRPr="22C7F17C" w:rsidR="22C7F17C">
        <w:rPr>
          <w:rFonts w:ascii="David" w:hAnsi="David" w:eastAsia="David" w:cs="David"/>
          <w:sz w:val="24"/>
          <w:szCs w:val="24"/>
          <w:rtl w:val="1"/>
        </w:rPr>
        <w:t>ה</w:t>
      </w:r>
      <w:r w:rsidRPr="22C7F17C" w:rsidR="22C7F17C">
        <w:rPr>
          <w:rFonts w:ascii="David" w:hAnsi="David" w:eastAsia="David" w:cs="David"/>
          <w:sz w:val="24"/>
          <w:szCs w:val="24"/>
          <w:rtl w:val="1"/>
        </w:rPr>
        <w:t>ט</w:t>
      </w:r>
      <w:r w:rsidRPr="22C7F17C" w:rsidR="22C7F17C">
        <w:rPr>
          <w:rFonts w:ascii="David" w:hAnsi="David" w:eastAsia="David" w:cs="David"/>
          <w:sz w:val="24"/>
          <w:szCs w:val="24"/>
          <w:rtl w:val="1"/>
        </w:rPr>
        <w:t>יה</w:t>
      </w:r>
      <w:r w:rsidRPr="22C7F17C" w:rsidR="22C7F17C">
        <w:rPr>
          <w:rFonts w:ascii="David" w:hAnsi="David" w:eastAsia="David" w:cs="David"/>
          <w:sz w:val="24"/>
          <w:szCs w:val="24"/>
          <w:rtl w:val="1"/>
        </w:rPr>
        <w:t xml:space="preserve"> פוליטית, אך רק מהצד החרדי, ללא אזכורים נוספים בדבר הטיות פוליטיות מבחינות נוספות; והאתרים הדתיים-</w:t>
      </w:r>
      <w:r w:rsidRPr="22C7F17C" w:rsidR="22C7F17C">
        <w:rPr>
          <w:rFonts w:ascii="David" w:hAnsi="David" w:eastAsia="David" w:cs="David"/>
          <w:sz w:val="24"/>
          <w:szCs w:val="24"/>
          <w:rtl w:val="1"/>
        </w:rPr>
        <w:t>לאומיים שמזוהים עם הימין וההתנחלויות טענו ששופטי בג"צ מוטים פוליטית,</w:t>
      </w:r>
      <w:r w:rsidRPr="22C7F17C" w:rsidR="22C7F17C">
        <w:rPr>
          <w:rFonts w:ascii="David" w:hAnsi="David" w:eastAsia="David" w:cs="David"/>
          <w:sz w:val="24"/>
          <w:szCs w:val="24"/>
          <w:rtl w:val="1"/>
        </w:rPr>
        <w:t xml:space="preserve"> אך הביאו דוגמאות ו</w:t>
      </w:r>
      <w:r w:rsidRPr="22C7F17C" w:rsidR="22C7F17C">
        <w:rPr>
          <w:rFonts w:ascii="David" w:hAnsi="David" w:eastAsia="David" w:cs="David"/>
          <w:sz w:val="24"/>
          <w:szCs w:val="24"/>
          <w:rtl w:val="1"/>
        </w:rPr>
        <w:t xml:space="preserve">התייחסו רק </w:t>
      </w:r>
      <w:r w:rsidRPr="22C7F17C" w:rsidR="22C7F17C">
        <w:rPr>
          <w:rFonts w:ascii="David" w:hAnsi="David" w:eastAsia="David" w:cs="David"/>
          <w:sz w:val="24"/>
          <w:szCs w:val="24"/>
          <w:rtl w:val="1"/>
        </w:rPr>
        <w:t xml:space="preserve">לפסיקות שנפסקו בקשר </w:t>
      </w:r>
      <w:r w:rsidRPr="22C7F17C" w:rsidR="22C7F17C">
        <w:rPr>
          <w:rFonts w:ascii="David" w:hAnsi="David" w:eastAsia="David" w:cs="David"/>
          <w:sz w:val="24"/>
          <w:szCs w:val="24"/>
          <w:rtl w:val="1"/>
        </w:rPr>
        <w:t>ל</w:t>
      </w:r>
      <w:r w:rsidRPr="22C7F17C" w:rsidR="22C7F17C">
        <w:rPr>
          <w:rFonts w:ascii="David" w:hAnsi="David" w:eastAsia="David" w:cs="David"/>
          <w:sz w:val="24"/>
          <w:szCs w:val="24"/>
          <w:rtl w:val="1"/>
        </w:rPr>
        <w:t>התנחלויות</w:t>
      </w:r>
      <w:r w:rsidRPr="22C7F17C" w:rsidR="22C7F17C">
        <w:rPr>
          <w:rFonts w:ascii="David" w:hAnsi="David" w:eastAsia="David" w:cs="David"/>
          <w:sz w:val="24"/>
          <w:szCs w:val="24"/>
          <w:rtl w:val="1"/>
        </w:rPr>
        <w:t xml:space="preserve"> ולמאחזים; ושני המאמרים שפורסמו ב"הארץ" התייחסו רק לשופט אחד ולצד אחד - </w:t>
      </w:r>
      <w:r w:rsidRPr="22C7F17C" w:rsidR="22C7F17C">
        <w:rPr>
          <w:rFonts w:ascii="David" w:hAnsi="David" w:eastAsia="David" w:cs="David"/>
          <w:sz w:val="24"/>
          <w:szCs w:val="24"/>
          <w:rtl w:val="1"/>
        </w:rPr>
        <w:t xml:space="preserve">לצד הימני. בעוד </w:t>
      </w:r>
      <w:r w:rsidRPr="22C7F17C" w:rsidR="22C7F17C">
        <w:rPr>
          <w:rFonts w:ascii="David" w:hAnsi="David" w:eastAsia="David" w:cs="David"/>
          <w:sz w:val="24"/>
          <w:szCs w:val="24"/>
          <w:rtl w:val="1"/>
        </w:rPr>
        <w:t>שהאידיאול</w:t>
      </w:r>
      <w:r w:rsidRPr="22C7F17C" w:rsidR="22C7F17C">
        <w:rPr>
          <w:rFonts w:ascii="David" w:hAnsi="David" w:eastAsia="David" w:cs="David"/>
          <w:sz w:val="24"/>
          <w:szCs w:val="24"/>
          <w:rtl w:val="1"/>
        </w:rPr>
        <w:t>וג</w:t>
      </w:r>
      <w:r w:rsidRPr="22C7F17C" w:rsidR="22C7F17C">
        <w:rPr>
          <w:rFonts w:ascii="David" w:hAnsi="David" w:eastAsia="David" w:cs="David"/>
          <w:sz w:val="24"/>
          <w:szCs w:val="24"/>
          <w:rtl w:val="1"/>
        </w:rPr>
        <w:t>יה</w:t>
      </w:r>
      <w:r w:rsidRPr="22C7F17C" w:rsidR="22C7F17C">
        <w:rPr>
          <w:rFonts w:ascii="David" w:hAnsi="David" w:eastAsia="David" w:cs="David"/>
          <w:sz w:val="24"/>
          <w:szCs w:val="24"/>
          <w:rtl w:val="1"/>
        </w:rPr>
        <w:t xml:space="preserve"> של העיתון ידועה </w:t>
      </w:r>
      <w:proofErr w:type="spellStart"/>
      <w:r w:rsidRPr="22C7F17C" w:rsidR="22C7F17C">
        <w:rPr>
          <w:rFonts w:ascii="David" w:hAnsi="David" w:eastAsia="David" w:cs="David"/>
          <w:sz w:val="24"/>
          <w:szCs w:val="24"/>
          <w:rtl w:val="1"/>
        </w:rPr>
        <w:t>כההפך</w:t>
      </w:r>
      <w:proofErr w:type="spellEnd"/>
      <w:r w:rsidRPr="22C7F17C" w:rsidR="22C7F17C">
        <w:rPr>
          <w:rFonts w:ascii="David" w:hAnsi="David" w:eastAsia="David" w:cs="David"/>
          <w:sz w:val="24"/>
          <w:szCs w:val="24"/>
          <w:rtl w:val="1"/>
        </w:rPr>
        <w:t xml:space="preserve">. ולכן אנחנו רואים שכל אתר מסקר את הנושא מהצד </w:t>
      </w:r>
      <w:r w:rsidRPr="22C7F17C" w:rsidR="22C7F17C">
        <w:rPr>
          <w:rFonts w:ascii="David" w:hAnsi="David" w:eastAsia="David" w:cs="David"/>
          <w:sz w:val="24"/>
          <w:szCs w:val="24"/>
          <w:rtl w:val="1"/>
        </w:rPr>
        <w:t>האידיאולוגי</w:t>
      </w:r>
      <w:r w:rsidRPr="22C7F17C" w:rsidR="22C7F17C">
        <w:rPr>
          <w:rFonts w:ascii="David" w:hAnsi="David" w:eastAsia="David" w:cs="David"/>
          <w:sz w:val="24"/>
          <w:szCs w:val="24"/>
          <w:rtl w:val="1"/>
        </w:rPr>
        <w:t xml:space="preserve"> שלו ובצורה ממש לא אובייקטיבית</w:t>
      </w:r>
      <w:r w:rsidRPr="22C7F17C" w:rsidR="22C7F17C">
        <w:rPr>
          <w:rFonts w:ascii="David" w:hAnsi="David" w:eastAsia="David" w:cs="David"/>
          <w:sz w:val="24"/>
          <w:szCs w:val="24"/>
        </w:rPr>
        <w:t>.</w:t>
      </w:r>
      <w:r w:rsidRPr="22C7F17C" w:rsidR="22C7F17C">
        <w:rPr>
          <w:rFonts w:ascii="David" w:hAnsi="David" w:eastAsia="David" w:cs="David"/>
          <w:sz w:val="24"/>
          <w:szCs w:val="24"/>
        </w:rPr>
        <w:t xml:space="preserve"> </w:t>
      </w:r>
    </w:p>
    <w:p w:rsidR="469ED0F6" w:rsidP="22C7F17C" w:rsidRDefault="469ED0F6" w14:paraId="3AB0C1B2" w14:textId="3D64C8E2">
      <w:pPr>
        <w:pStyle w:val="Normal"/>
        <w:spacing w:line="360" w:lineRule="auto"/>
      </w:pPr>
      <w:r w:rsidRPr="4E7DAA47" w:rsidR="4E7DAA47">
        <w:rPr>
          <w:rFonts w:ascii="David" w:hAnsi="David" w:eastAsia="David" w:cs="David"/>
          <w:sz w:val="24"/>
          <w:szCs w:val="24"/>
          <w:rtl w:val="1"/>
        </w:rPr>
        <w:t xml:space="preserve">אך לעומת כל הכתבות והמאמרים שהבאתי בדוגמאות, </w:t>
      </w:r>
      <w:r w:rsidRPr="4E7DAA47" w:rsidR="4E7DAA47">
        <w:rPr>
          <w:rFonts w:ascii="David" w:hAnsi="David" w:eastAsia="David" w:cs="David"/>
          <w:sz w:val="24"/>
          <w:szCs w:val="24"/>
          <w:rtl w:val="1"/>
        </w:rPr>
        <w:t>ש</w:t>
      </w:r>
      <w:r w:rsidRPr="4E7DAA47" w:rsidR="4E7DAA47">
        <w:rPr>
          <w:rFonts w:ascii="David" w:hAnsi="David" w:eastAsia="David" w:cs="David"/>
          <w:sz w:val="24"/>
          <w:szCs w:val="24"/>
          <w:rtl w:val="1"/>
        </w:rPr>
        <w:t xml:space="preserve">טוענים </w:t>
      </w:r>
      <w:r w:rsidRPr="4E7DAA47" w:rsidR="4E7DAA47">
        <w:rPr>
          <w:rFonts w:ascii="David" w:hAnsi="David" w:eastAsia="David" w:cs="David"/>
          <w:sz w:val="24"/>
          <w:szCs w:val="24"/>
          <w:rtl w:val="1"/>
        </w:rPr>
        <w:t xml:space="preserve">להטיה פוליטית של שופטי בג"צ בענייני ימין-שמאל, לטענת ד"ר </w:t>
      </w:r>
      <w:r w:rsidRPr="4E7DAA47" w:rsidR="4E7DAA47">
        <w:rPr>
          <w:rFonts w:ascii="David" w:hAnsi="David" w:eastAsia="David" w:cs="David"/>
          <w:sz w:val="24"/>
          <w:szCs w:val="24"/>
          <w:rtl w:val="1"/>
        </w:rPr>
        <w:t xml:space="preserve">קרן וינשל-מרגל, </w:t>
      </w:r>
      <w:proofErr w:type="spellStart"/>
      <w:r w:rsidRPr="4E7DAA47" w:rsidR="4E7DAA47">
        <w:rPr>
          <w:rFonts w:ascii="David" w:hAnsi="David" w:eastAsia="David" w:cs="David"/>
          <w:sz w:val="24"/>
          <w:szCs w:val="24"/>
          <w:rtl w:val="1"/>
        </w:rPr>
        <w:t>ראשת</w:t>
      </w:r>
      <w:proofErr w:type="spellEnd"/>
      <w:r w:rsidRPr="4E7DAA47" w:rsidR="4E7DAA47">
        <w:rPr>
          <w:rFonts w:ascii="David" w:hAnsi="David" w:eastAsia="David" w:cs="David"/>
          <w:sz w:val="24"/>
          <w:szCs w:val="24"/>
          <w:rtl w:val="1"/>
        </w:rPr>
        <w:t xml:space="preserve"> מחלקת המחקר של הרשות השופטת,</w:t>
      </w:r>
      <w:r w:rsidRPr="4E7DAA47" w:rsidR="4E7DAA47">
        <w:rPr>
          <w:rFonts w:ascii="David" w:hAnsi="David" w:eastAsia="David" w:cs="David"/>
          <w:sz w:val="24"/>
          <w:szCs w:val="24"/>
          <w:rtl w:val="1"/>
        </w:rPr>
        <w:t xml:space="preserve"> תוצאות </w:t>
      </w:r>
      <w:r w:rsidRPr="4E7DAA47" w:rsidR="4E7DAA47">
        <w:rPr>
          <w:rFonts w:ascii="David" w:hAnsi="David" w:eastAsia="David" w:cs="David"/>
          <w:sz w:val="24"/>
          <w:szCs w:val="24"/>
          <w:rtl w:val="1"/>
        </w:rPr>
        <w:t>מחקר</w:t>
      </w:r>
      <w:r w:rsidRPr="4E7DAA47" w:rsidR="4E7DAA47">
        <w:rPr>
          <w:rFonts w:ascii="David" w:hAnsi="David" w:eastAsia="David" w:cs="David"/>
          <w:sz w:val="24"/>
          <w:szCs w:val="24"/>
          <w:rtl w:val="1"/>
        </w:rPr>
        <w:t xml:space="preserve"> רשמי במסגרת ה</w:t>
      </w:r>
      <w:r w:rsidRPr="4E7DAA47" w:rsidR="4E7DAA47">
        <w:rPr>
          <w:rFonts w:ascii="David" w:hAnsi="David" w:eastAsia="David" w:cs="David"/>
          <w:sz w:val="24"/>
          <w:szCs w:val="24"/>
          <w:rtl w:val="1"/>
        </w:rPr>
        <w:t xml:space="preserve">דוקטורט שלה </w:t>
      </w:r>
      <w:r w:rsidRPr="4E7DAA47" w:rsidR="4E7DAA47">
        <w:rPr>
          <w:rFonts w:ascii="David" w:hAnsi="David" w:eastAsia="David" w:cs="David"/>
          <w:sz w:val="24"/>
          <w:szCs w:val="24"/>
          <w:rtl w:val="1"/>
        </w:rPr>
        <w:t xml:space="preserve">שנעשה בקשר להטיה פוליטית של פסיקות של שופטי בג"צ עקב דעות </w:t>
      </w:r>
      <w:r w:rsidRPr="4E7DAA47" w:rsidR="4E7DAA47">
        <w:rPr>
          <w:rFonts w:ascii="David" w:hAnsi="David" w:eastAsia="David" w:cs="David"/>
          <w:sz w:val="24"/>
          <w:szCs w:val="24"/>
          <w:rtl w:val="1"/>
        </w:rPr>
        <w:t>אידיאולוגיות</w:t>
      </w:r>
      <w:r w:rsidRPr="4E7DAA47" w:rsidR="4E7DAA47">
        <w:rPr>
          <w:rFonts w:ascii="David" w:hAnsi="David" w:eastAsia="David" w:cs="David"/>
          <w:sz w:val="24"/>
          <w:szCs w:val="24"/>
          <w:rtl w:val="1"/>
        </w:rPr>
        <w:t xml:space="preserve"> אישיות - אינו מצביע על הטיה פוליטית ברורה</w:t>
      </w:r>
      <w:r w:rsidRPr="4E7DAA47" w:rsidR="4E7DAA47">
        <w:rPr>
          <w:rFonts w:ascii="David" w:hAnsi="David" w:eastAsia="David" w:cs="David"/>
          <w:sz w:val="24"/>
          <w:szCs w:val="24"/>
          <w:rtl w:val="1"/>
        </w:rPr>
        <w:t xml:space="preserve"> בענייני ימין-שמאל עקב </w:t>
      </w:r>
      <w:r w:rsidRPr="4E7DAA47" w:rsidR="4E7DAA47">
        <w:rPr>
          <w:rFonts w:ascii="David" w:hAnsi="David" w:eastAsia="David" w:cs="David"/>
          <w:sz w:val="24"/>
          <w:szCs w:val="24"/>
          <w:rtl w:val="1"/>
        </w:rPr>
        <w:t>אידיאולו</w:t>
      </w:r>
      <w:r w:rsidRPr="4E7DAA47" w:rsidR="4E7DAA47">
        <w:rPr>
          <w:rFonts w:ascii="David" w:hAnsi="David" w:eastAsia="David" w:cs="David"/>
          <w:sz w:val="24"/>
          <w:szCs w:val="24"/>
          <w:rtl w:val="1"/>
        </w:rPr>
        <w:t>גיה</w:t>
      </w:r>
      <w:r w:rsidRPr="4E7DAA47" w:rsidR="4E7DAA47">
        <w:rPr>
          <w:rFonts w:ascii="David" w:hAnsi="David" w:eastAsia="David" w:cs="David"/>
          <w:sz w:val="24"/>
          <w:szCs w:val="24"/>
          <w:rtl w:val="1"/>
        </w:rPr>
        <w:t xml:space="preserve"> אישית</w:t>
      </w:r>
      <w:r w:rsidRPr="4E7DAA47" w:rsidR="4E7DAA47">
        <w:rPr>
          <w:rFonts w:ascii="David" w:hAnsi="David" w:eastAsia="David" w:cs="David"/>
          <w:sz w:val="24"/>
          <w:szCs w:val="24"/>
          <w:rtl w:val="1"/>
        </w:rPr>
        <w:t xml:space="preserve">, אך כן על הטיה פוליטית ברורה בענייני דת ומדינה עקב דעות </w:t>
      </w:r>
      <w:r w:rsidRPr="4E7DAA47" w:rsidR="4E7DAA47">
        <w:rPr>
          <w:rFonts w:ascii="David" w:hAnsi="David" w:eastAsia="David" w:cs="David"/>
          <w:sz w:val="24"/>
          <w:szCs w:val="24"/>
          <w:rtl w:val="1"/>
        </w:rPr>
        <w:t>אידיאולוגיות</w:t>
      </w:r>
      <w:r w:rsidRPr="4E7DAA47" w:rsidR="4E7DAA47">
        <w:rPr>
          <w:rFonts w:ascii="David" w:hAnsi="David" w:eastAsia="David" w:cs="David"/>
          <w:sz w:val="24"/>
          <w:szCs w:val="24"/>
          <w:rtl w:val="1"/>
        </w:rPr>
        <w:t xml:space="preserve"> אישיות. בראיון </w:t>
      </w:r>
      <w:r w:rsidRPr="4E7DAA47" w:rsidR="4E7DAA47">
        <w:rPr>
          <w:rFonts w:ascii="David" w:hAnsi="David" w:eastAsia="David" w:cs="David"/>
          <w:sz w:val="24"/>
          <w:szCs w:val="24"/>
          <w:rtl w:val="1"/>
        </w:rPr>
        <w:t>לכתבת</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הארץ", סמדר</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סיינפל</w:t>
      </w:r>
      <w:r w:rsidRPr="4E7DAA47" w:rsidR="4E7DAA47">
        <w:rPr>
          <w:rFonts w:ascii="David" w:hAnsi="David" w:eastAsia="David" w:cs="David"/>
          <w:sz w:val="24"/>
          <w:szCs w:val="24"/>
          <w:rtl w:val="1"/>
        </w:rPr>
        <w:t>ד</w:t>
      </w:r>
      <w:r w:rsidRPr="4E7DAA47" w:rsidR="4E7DAA47">
        <w:rPr>
          <w:rFonts w:ascii="David" w:hAnsi="David" w:eastAsia="David" w:cs="David"/>
          <w:sz w:val="24"/>
          <w:szCs w:val="24"/>
          <w:rtl w:val="1"/>
        </w:rPr>
        <w:t xml:space="preserve">, בדצמבר 2015 היא אמרה בקשר למחקר שההבדל בין ההטיה הפוליטית בפסיקות בענייני דת ומדינה נעשה ע"י חלוקה בין שופטים דתיים לחילונים וחלוקה לפסיקות שלהם. ובקשר לפסיקות בענייני ימי-שמאל, היא אמרה שאמנם לא נמצא מתאם ברור בין ההשקפות הפוליטיות של השופטים לבין הפסיקות, אך נמצא הטיה לטובת "זכויות אדם" של כלל השופטים. ולדוגמא לזה היא הביאה פסיקות של השופטים נגד </w:t>
      </w:r>
      <w:r w:rsidRPr="4E7DAA47" w:rsidR="4E7DAA47">
        <w:rPr>
          <w:rFonts w:ascii="David" w:hAnsi="David" w:eastAsia="David" w:cs="David"/>
          <w:sz w:val="24"/>
          <w:szCs w:val="24"/>
          <w:rtl w:val="1"/>
        </w:rPr>
        <w:t>תביע</w:t>
      </w:r>
      <w:r w:rsidRPr="4E7DAA47" w:rsidR="4E7DAA47">
        <w:rPr>
          <w:rFonts w:ascii="David" w:hAnsi="David" w:eastAsia="David" w:cs="David"/>
          <w:sz w:val="24"/>
          <w:szCs w:val="24"/>
          <w:rtl w:val="1"/>
        </w:rPr>
        <w:t>ות</w:t>
      </w:r>
      <w:r w:rsidRPr="4E7DAA47" w:rsidR="4E7DAA47">
        <w:rPr>
          <w:rFonts w:ascii="David" w:hAnsi="David" w:eastAsia="David" w:cs="David"/>
          <w:sz w:val="24"/>
          <w:szCs w:val="24"/>
          <w:rtl w:val="1"/>
        </w:rPr>
        <w:t xml:space="preserve"> המדינה להריסת בתי מחבלים.</w:t>
      </w:r>
      <w:r>
        <w:br/>
      </w:r>
      <w:r w:rsidRPr="4E7DAA47" w:rsidR="4E7DAA47">
        <w:rPr>
          <w:rFonts w:ascii="David" w:hAnsi="David" w:eastAsia="David" w:cs="David"/>
          <w:sz w:val="24"/>
          <w:szCs w:val="24"/>
          <w:rtl w:val="1"/>
        </w:rPr>
        <w:t xml:space="preserve">אך למושג "זכויות אדם" יש פרשנות רחבה, </w:t>
      </w:r>
      <w:r w:rsidRPr="4E7DAA47" w:rsidR="4E7DAA47">
        <w:rPr>
          <w:rFonts w:ascii="David" w:hAnsi="David" w:eastAsia="David" w:cs="David"/>
          <w:sz w:val="24"/>
          <w:szCs w:val="24"/>
          <w:rtl w:val="1"/>
        </w:rPr>
        <w:t xml:space="preserve">בטח בהקשר הזה </w:t>
      </w:r>
      <w:r w:rsidRPr="4E7DAA47" w:rsidR="4E7DAA47">
        <w:rPr>
          <w:rFonts w:ascii="David" w:hAnsi="David" w:eastAsia="David" w:cs="David"/>
          <w:sz w:val="24"/>
          <w:szCs w:val="24"/>
          <w:rtl w:val="1"/>
        </w:rPr>
        <w:t xml:space="preserve">של לחימה בטרור. </w:t>
      </w:r>
      <w:r w:rsidRPr="4E7DAA47" w:rsidR="4E7DAA47">
        <w:rPr>
          <w:rFonts w:ascii="David" w:hAnsi="David" w:eastAsia="David" w:cs="David"/>
          <w:sz w:val="24"/>
          <w:szCs w:val="24"/>
          <w:rtl w:val="1"/>
        </w:rPr>
        <w:t>ולכן לא מפתיע שעל אף "ממצאי המחקר" שאינו מצביע על הט</w:t>
      </w:r>
      <w:r w:rsidRPr="4E7DAA47" w:rsidR="4E7DAA47">
        <w:rPr>
          <w:rFonts w:ascii="David" w:hAnsi="David" w:eastAsia="David" w:cs="David"/>
          <w:sz w:val="24"/>
          <w:szCs w:val="24"/>
          <w:rtl w:val="1"/>
        </w:rPr>
        <w:t>י</w:t>
      </w:r>
      <w:r w:rsidRPr="4E7DAA47" w:rsidR="4E7DAA47">
        <w:rPr>
          <w:rFonts w:ascii="David" w:hAnsi="David" w:eastAsia="David" w:cs="David"/>
          <w:sz w:val="24"/>
          <w:szCs w:val="24"/>
          <w:rtl w:val="1"/>
        </w:rPr>
        <w:t xml:space="preserve">ה פוליטית של שופטי בג"צ עקב </w:t>
      </w:r>
      <w:r w:rsidRPr="4E7DAA47" w:rsidR="4E7DAA47">
        <w:rPr>
          <w:rFonts w:ascii="David" w:hAnsi="David" w:eastAsia="David" w:cs="David"/>
          <w:sz w:val="24"/>
          <w:szCs w:val="24"/>
          <w:rtl w:val="1"/>
        </w:rPr>
        <w:t>אידיאולוגיה</w:t>
      </w:r>
      <w:r w:rsidRPr="4E7DAA47" w:rsidR="4E7DAA47">
        <w:rPr>
          <w:rFonts w:ascii="David" w:hAnsi="David" w:eastAsia="David" w:cs="David"/>
          <w:sz w:val="24"/>
          <w:szCs w:val="24"/>
          <w:rtl w:val="1"/>
        </w:rPr>
        <w:t xml:space="preserve"> אישית - ישנם רבים הטוענים להטיה כזאת. עוד נקודה בקשר למחקר זה שהוא נעשה על פסיקות ב</w:t>
      </w:r>
      <w:r w:rsidRPr="4E7DAA47" w:rsidR="4E7DAA47">
        <w:rPr>
          <w:rFonts w:ascii="David" w:hAnsi="David" w:eastAsia="David" w:cs="David"/>
          <w:sz w:val="24"/>
          <w:szCs w:val="24"/>
          <w:rtl w:val="1"/>
        </w:rPr>
        <w:t xml:space="preserve">ג"צ </w:t>
      </w:r>
      <w:r w:rsidRPr="4E7DAA47" w:rsidR="4E7DAA47">
        <w:rPr>
          <w:rFonts w:ascii="David" w:hAnsi="David" w:eastAsia="David" w:cs="David"/>
          <w:sz w:val="24"/>
          <w:szCs w:val="24"/>
          <w:rtl w:val="1"/>
        </w:rPr>
        <w:t>ב</w:t>
      </w:r>
      <w:r w:rsidRPr="4E7DAA47" w:rsidR="4E7DAA47">
        <w:rPr>
          <w:rFonts w:ascii="David" w:hAnsi="David" w:eastAsia="David" w:cs="David"/>
          <w:sz w:val="24"/>
          <w:szCs w:val="24"/>
          <w:rtl w:val="1"/>
        </w:rPr>
        <w:t>ין השנים 1985-2008, וזאת התקופה שהשופט שנתקף רבות אודות הטיה לימין</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 xml:space="preserve">- השופט </w:t>
      </w:r>
      <w:proofErr w:type="spellStart"/>
      <w:r w:rsidRPr="4E7DAA47" w:rsidR="4E7DAA47">
        <w:rPr>
          <w:rFonts w:ascii="David" w:hAnsi="David" w:eastAsia="David" w:cs="David"/>
          <w:sz w:val="24"/>
          <w:szCs w:val="24"/>
          <w:rtl w:val="1"/>
        </w:rPr>
        <w:t>סולברג</w:t>
      </w:r>
      <w:proofErr w:type="spellEnd"/>
      <w:r w:rsidRPr="4E7DAA47" w:rsidR="4E7DAA47">
        <w:rPr>
          <w:rFonts w:ascii="David" w:hAnsi="David" w:eastAsia="David" w:cs="David"/>
          <w:sz w:val="24"/>
          <w:szCs w:val="24"/>
          <w:rtl w:val="1"/>
        </w:rPr>
        <w:t xml:space="preserve"> - עוד לא כיהן כשופט בג"צ, ולכן</w:t>
      </w:r>
      <w:r w:rsidRPr="4E7DAA47" w:rsidR="4E7DAA47">
        <w:rPr>
          <w:rFonts w:ascii="David" w:hAnsi="David" w:eastAsia="David" w:cs="David"/>
          <w:sz w:val="24"/>
          <w:szCs w:val="24"/>
          <w:rtl w:val="1"/>
        </w:rPr>
        <w:t xml:space="preserve"> אולי מאז המצב השתנה וכיום </w:t>
      </w:r>
      <w:r w:rsidRPr="4E7DAA47" w:rsidR="4E7DAA47">
        <w:rPr>
          <w:rFonts w:ascii="David" w:hAnsi="David" w:eastAsia="David" w:cs="David"/>
          <w:sz w:val="24"/>
          <w:szCs w:val="24"/>
          <w:rtl w:val="1"/>
        </w:rPr>
        <w:t xml:space="preserve">ניתן לראות </w:t>
      </w:r>
      <w:r w:rsidRPr="4E7DAA47" w:rsidR="4E7DAA47">
        <w:rPr>
          <w:rFonts w:ascii="David" w:hAnsi="David" w:eastAsia="David" w:cs="David"/>
          <w:sz w:val="24"/>
          <w:szCs w:val="24"/>
          <w:rtl w:val="1"/>
        </w:rPr>
        <w:t xml:space="preserve">הבדל יותר מובהק בין </w:t>
      </w:r>
      <w:r w:rsidRPr="4E7DAA47" w:rsidR="4E7DAA47">
        <w:rPr>
          <w:rFonts w:ascii="David" w:hAnsi="David" w:eastAsia="David" w:cs="David"/>
          <w:sz w:val="24"/>
          <w:szCs w:val="24"/>
          <w:rtl w:val="1"/>
        </w:rPr>
        <w:t>הפ</w:t>
      </w:r>
      <w:r w:rsidRPr="4E7DAA47" w:rsidR="4E7DAA47">
        <w:rPr>
          <w:rFonts w:ascii="David" w:hAnsi="David" w:eastAsia="David" w:cs="David"/>
          <w:sz w:val="24"/>
          <w:szCs w:val="24"/>
          <w:rtl w:val="1"/>
        </w:rPr>
        <w:t xml:space="preserve">סיקות שלו לפסיקות של שופט שמייצג עמדה </w:t>
      </w:r>
      <w:r w:rsidRPr="4E7DAA47" w:rsidR="4E7DAA47">
        <w:rPr>
          <w:rFonts w:ascii="David" w:hAnsi="David" w:eastAsia="David" w:cs="David"/>
          <w:sz w:val="24"/>
          <w:szCs w:val="24"/>
          <w:rtl w:val="1"/>
        </w:rPr>
        <w:t>קיצונית נגדית</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 xml:space="preserve">משהו שלא היה </w:t>
      </w:r>
      <w:r w:rsidRPr="4E7DAA47" w:rsidR="4E7DAA47">
        <w:rPr>
          <w:rFonts w:ascii="David" w:hAnsi="David" w:eastAsia="David" w:cs="David"/>
          <w:sz w:val="24"/>
          <w:szCs w:val="24"/>
          <w:rtl w:val="1"/>
        </w:rPr>
        <w:t>ניתן להראות לפני בהקשר זה</w:t>
      </w:r>
      <w:r w:rsidRPr="4E7DAA47" w:rsidR="4E7DAA47">
        <w:rPr>
          <w:rFonts w:ascii="David" w:hAnsi="David" w:eastAsia="David" w:cs="David"/>
          <w:sz w:val="24"/>
          <w:szCs w:val="24"/>
          <w:rtl w:val="1"/>
        </w:rPr>
        <w:t xml:space="preserve">, כי לא היה שופט עם דעות </w:t>
      </w:r>
      <w:r w:rsidRPr="4E7DAA47" w:rsidR="4E7DAA47">
        <w:rPr>
          <w:rFonts w:ascii="David" w:hAnsi="David" w:eastAsia="David" w:cs="David"/>
          <w:sz w:val="24"/>
          <w:szCs w:val="24"/>
          <w:rtl w:val="1"/>
        </w:rPr>
        <w:t xml:space="preserve">אידיאולוגיות </w:t>
      </w:r>
      <w:r w:rsidRPr="4E7DAA47" w:rsidR="4E7DAA47">
        <w:rPr>
          <w:rFonts w:ascii="David" w:hAnsi="David" w:eastAsia="David" w:cs="David"/>
          <w:sz w:val="24"/>
          <w:szCs w:val="24"/>
          <w:rtl w:val="1"/>
        </w:rPr>
        <w:t>מ</w:t>
      </w:r>
      <w:r w:rsidRPr="4E7DAA47" w:rsidR="4E7DAA47">
        <w:rPr>
          <w:rFonts w:ascii="David" w:hAnsi="David" w:eastAsia="David" w:cs="David"/>
          <w:sz w:val="24"/>
          <w:szCs w:val="24"/>
          <w:rtl w:val="1"/>
        </w:rPr>
        <w:t>ה</w:t>
      </w:r>
      <w:r w:rsidRPr="4E7DAA47" w:rsidR="4E7DAA47">
        <w:rPr>
          <w:rFonts w:ascii="David" w:hAnsi="David" w:eastAsia="David" w:cs="David"/>
          <w:sz w:val="24"/>
          <w:szCs w:val="24"/>
          <w:rtl w:val="1"/>
        </w:rPr>
        <w:t>צד הימני.</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 xml:space="preserve">ושתי הנקודות הראשונות מעלות נקודה שלישית, שאולי בשנים שהמחקר בדק את הפסיקות, כל שופטי בג"צ היו מוטים </w:t>
      </w:r>
      <w:r w:rsidRPr="4E7DAA47" w:rsidR="4E7DAA47">
        <w:rPr>
          <w:rFonts w:ascii="David" w:hAnsi="David" w:eastAsia="David" w:cs="David"/>
          <w:sz w:val="24"/>
          <w:szCs w:val="24"/>
          <w:rtl w:val="1"/>
        </w:rPr>
        <w:t>לצד אחד, ולכן זה היה נראה שהם לא מוטים, כי לא היה אפשר להשוות בין פסיקות של שופט אחד למשנהו. בשונה</w:t>
      </w:r>
      <w:r w:rsidRPr="4E7DAA47" w:rsidR="4E7DAA47">
        <w:rPr>
          <w:rFonts w:ascii="David" w:hAnsi="David" w:eastAsia="David" w:cs="David"/>
          <w:sz w:val="24"/>
          <w:szCs w:val="24"/>
          <w:rtl w:val="1"/>
        </w:rPr>
        <w:t>,</w:t>
      </w:r>
      <w:r w:rsidRPr="4E7DAA47" w:rsidR="4E7DAA47">
        <w:rPr>
          <w:rFonts w:ascii="David" w:hAnsi="David" w:eastAsia="David" w:cs="David"/>
          <w:sz w:val="24"/>
          <w:szCs w:val="24"/>
          <w:rtl w:val="1"/>
        </w:rPr>
        <w:t xml:space="preserve"> למשל, מההשוואה שנעשתה בקשר לפסיקות בין שופטים דתיים לחילונים בענייני דת ומדינה</w:t>
      </w:r>
      <w:r w:rsidRPr="4E7DAA47" w:rsidR="4E7DAA47">
        <w:rPr>
          <w:rFonts w:ascii="David" w:hAnsi="David" w:eastAsia="David" w:cs="David"/>
          <w:sz w:val="24"/>
          <w:szCs w:val="24"/>
        </w:rPr>
        <w:t>.</w:t>
      </w:r>
    </w:p>
    <w:p w:rsidR="469ED0F6" w:rsidP="4E7DAA47" w:rsidRDefault="469ED0F6" w14:paraId="4EBCB902" w14:textId="29BC656E">
      <w:pPr>
        <w:pStyle w:val="Normal"/>
        <w:spacing w:line="360" w:lineRule="auto"/>
        <w:rPr>
          <w:rFonts w:ascii="David" w:hAnsi="David" w:eastAsia="David" w:cs="David"/>
          <w:sz w:val="24"/>
          <w:szCs w:val="24"/>
        </w:rPr>
      </w:pPr>
      <w:r w:rsidRPr="4E7DAA47" w:rsidR="4E7DAA47">
        <w:rPr>
          <w:rFonts w:ascii="David" w:hAnsi="David" w:eastAsia="David" w:cs="David"/>
          <w:sz w:val="24"/>
          <w:szCs w:val="24"/>
          <w:rtl w:val="1"/>
        </w:rPr>
        <w:t xml:space="preserve">וכמו שצוין, </w:t>
      </w:r>
      <w:r w:rsidRPr="4E7DAA47" w:rsidR="4E7DAA47">
        <w:rPr>
          <w:rFonts w:ascii="David" w:hAnsi="David" w:eastAsia="David" w:cs="David"/>
          <w:sz w:val="24"/>
          <w:szCs w:val="24"/>
          <w:rtl w:val="1"/>
        </w:rPr>
        <w:t xml:space="preserve">המצב </w:t>
      </w:r>
      <w:proofErr w:type="spellStart"/>
      <w:r w:rsidRPr="4E7DAA47" w:rsidR="4E7DAA47">
        <w:rPr>
          <w:rFonts w:ascii="David" w:hAnsi="David" w:eastAsia="David" w:cs="David"/>
          <w:sz w:val="24"/>
          <w:szCs w:val="24"/>
          <w:rtl w:val="1"/>
        </w:rPr>
        <w:t>בבג"צ</w:t>
      </w:r>
      <w:proofErr w:type="spellEnd"/>
      <w:r w:rsidRPr="4E7DAA47" w:rsidR="4E7DAA47">
        <w:rPr>
          <w:rFonts w:ascii="David" w:hAnsi="David" w:eastAsia="David" w:cs="David"/>
          <w:sz w:val="24"/>
          <w:szCs w:val="24"/>
          <w:rtl w:val="1"/>
        </w:rPr>
        <w:t xml:space="preserve"> כיום הוא שונה בקשר להטיה פוליטית בענייני שמאל-ימין</w:t>
      </w:r>
      <w:r w:rsidRPr="4E7DAA47" w:rsidR="4E7DAA47">
        <w:rPr>
          <w:rFonts w:ascii="David" w:hAnsi="David" w:eastAsia="David" w:cs="David"/>
          <w:sz w:val="24"/>
          <w:szCs w:val="24"/>
          <w:rtl w:val="1"/>
        </w:rPr>
        <w:t xml:space="preserve">, עקב כניסתו של השופט </w:t>
      </w:r>
      <w:r w:rsidRPr="4E7DAA47" w:rsidR="4E7DAA47">
        <w:rPr>
          <w:rFonts w:ascii="David" w:hAnsi="David" w:eastAsia="David" w:cs="David"/>
          <w:sz w:val="24"/>
          <w:szCs w:val="24"/>
          <w:rtl w:val="1"/>
        </w:rPr>
        <w:t>סולברג</w:t>
      </w:r>
      <w:r w:rsidRPr="4E7DAA47" w:rsidR="4E7DAA47">
        <w:rPr>
          <w:rFonts w:ascii="David" w:hAnsi="David" w:eastAsia="David" w:cs="David"/>
          <w:sz w:val="24"/>
          <w:szCs w:val="24"/>
          <w:rtl w:val="1"/>
        </w:rPr>
        <w:t>.</w:t>
      </w:r>
      <w:r w:rsidRPr="4E7DAA47" w:rsidR="4E7DAA47">
        <w:rPr>
          <w:rFonts w:ascii="David" w:hAnsi="David" w:eastAsia="David" w:cs="David"/>
          <w:sz w:val="24"/>
          <w:szCs w:val="24"/>
          <w:rtl w:val="1"/>
        </w:rPr>
        <w:t xml:space="preserve"> ו</w:t>
      </w:r>
      <w:r w:rsidRPr="4E7DAA47" w:rsidR="4E7DAA47">
        <w:rPr>
          <w:rFonts w:ascii="David" w:hAnsi="David" w:eastAsia="David" w:cs="David"/>
          <w:sz w:val="24"/>
          <w:szCs w:val="24"/>
          <w:rtl w:val="1"/>
        </w:rPr>
        <w:t xml:space="preserve">לכן </w:t>
      </w:r>
      <w:r w:rsidRPr="4E7DAA47" w:rsidR="4E7DAA47">
        <w:rPr>
          <w:rFonts w:ascii="David" w:hAnsi="David" w:eastAsia="David" w:cs="David"/>
          <w:sz w:val="24"/>
          <w:szCs w:val="24"/>
          <w:rtl w:val="1"/>
        </w:rPr>
        <w:t>כדי לבדוק אם גם כיום</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המצב הוא שאי</w:t>
      </w:r>
      <w:r w:rsidRPr="4E7DAA47" w:rsidR="4E7DAA47">
        <w:rPr>
          <w:rFonts w:ascii="David" w:hAnsi="David" w:eastAsia="David" w:cs="David"/>
          <w:sz w:val="24"/>
          <w:szCs w:val="24"/>
          <w:rtl w:val="1"/>
        </w:rPr>
        <w:t xml:space="preserve">-אפשר לזהות </w:t>
      </w:r>
      <w:r w:rsidRPr="4E7DAA47" w:rsidR="4E7DAA47">
        <w:rPr>
          <w:rFonts w:ascii="David" w:hAnsi="David" w:eastAsia="David" w:cs="David"/>
          <w:sz w:val="24"/>
          <w:szCs w:val="24"/>
          <w:rtl w:val="1"/>
        </w:rPr>
        <w:t>מתאם בין פסיקות של שופ</w:t>
      </w:r>
      <w:r w:rsidRPr="4E7DAA47" w:rsidR="4E7DAA47">
        <w:rPr>
          <w:rFonts w:ascii="David" w:hAnsi="David" w:eastAsia="David" w:cs="David"/>
          <w:sz w:val="24"/>
          <w:szCs w:val="24"/>
          <w:rtl w:val="1"/>
        </w:rPr>
        <w:t xml:space="preserve">טים </w:t>
      </w:r>
      <w:r w:rsidRPr="4E7DAA47" w:rsidR="4E7DAA47">
        <w:rPr>
          <w:rFonts w:ascii="David" w:hAnsi="David" w:eastAsia="David" w:cs="David"/>
          <w:sz w:val="24"/>
          <w:szCs w:val="24"/>
          <w:rtl w:val="1"/>
        </w:rPr>
        <w:t>בב</w:t>
      </w:r>
      <w:r w:rsidRPr="4E7DAA47" w:rsidR="4E7DAA47">
        <w:rPr>
          <w:rFonts w:ascii="David" w:hAnsi="David" w:eastAsia="David" w:cs="David"/>
          <w:sz w:val="24"/>
          <w:szCs w:val="24"/>
          <w:rtl w:val="1"/>
        </w:rPr>
        <w:t>ג"צ</w:t>
      </w:r>
      <w:r w:rsidRPr="4E7DAA47" w:rsidR="4E7DAA47">
        <w:rPr>
          <w:rFonts w:ascii="David" w:hAnsi="David" w:eastAsia="David" w:cs="David"/>
          <w:sz w:val="24"/>
          <w:szCs w:val="24"/>
          <w:rtl w:val="1"/>
        </w:rPr>
        <w:t xml:space="preserve"> לדעות </w:t>
      </w:r>
      <w:r w:rsidRPr="4E7DAA47" w:rsidR="4E7DAA47">
        <w:rPr>
          <w:rFonts w:ascii="David" w:hAnsi="David" w:eastAsia="David" w:cs="David"/>
          <w:sz w:val="24"/>
          <w:szCs w:val="24"/>
          <w:rtl w:val="1"/>
        </w:rPr>
        <w:t>האידיאולוגיות</w:t>
      </w:r>
      <w:r w:rsidRPr="4E7DAA47" w:rsidR="4E7DAA47">
        <w:rPr>
          <w:rFonts w:ascii="David" w:hAnsi="David" w:eastAsia="David" w:cs="David"/>
          <w:sz w:val="24"/>
          <w:szCs w:val="24"/>
          <w:rtl w:val="1"/>
        </w:rPr>
        <w:t xml:space="preserve"> האישיות שלהם, או שהיום אפשר כבר לראות שיש הבדל בין פסיקות של שופטים </w:t>
      </w:r>
      <w:proofErr w:type="spellStart"/>
      <w:r w:rsidRPr="4E7DAA47" w:rsidR="4E7DAA47">
        <w:rPr>
          <w:rFonts w:ascii="David" w:hAnsi="David" w:eastAsia="David" w:cs="David"/>
          <w:sz w:val="24"/>
          <w:szCs w:val="24"/>
          <w:rtl w:val="1"/>
        </w:rPr>
        <w:t>בבג"צ</w:t>
      </w:r>
      <w:proofErr w:type="spellEnd"/>
      <w:r w:rsidRPr="4E7DAA47" w:rsidR="4E7DAA47">
        <w:rPr>
          <w:rFonts w:ascii="David" w:hAnsi="David" w:eastAsia="David" w:cs="David"/>
          <w:sz w:val="24"/>
          <w:szCs w:val="24"/>
          <w:rtl w:val="1"/>
        </w:rPr>
        <w:t xml:space="preserve"> על רקע אידיאולוגי - החלטתי לנסות להשוות בין הפסיקות של השופט </w:t>
      </w:r>
      <w:proofErr w:type="spellStart"/>
      <w:r w:rsidRPr="4E7DAA47" w:rsidR="4E7DAA47">
        <w:rPr>
          <w:rFonts w:ascii="David" w:hAnsi="David" w:eastAsia="David" w:cs="David"/>
          <w:sz w:val="24"/>
          <w:szCs w:val="24"/>
          <w:rtl w:val="1"/>
        </w:rPr>
        <w:t>סולברג</w:t>
      </w:r>
      <w:proofErr w:type="spellEnd"/>
      <w:r w:rsidRPr="4E7DAA47" w:rsidR="4E7DAA47">
        <w:rPr>
          <w:rFonts w:ascii="David" w:hAnsi="David" w:eastAsia="David" w:cs="David"/>
          <w:sz w:val="24"/>
          <w:szCs w:val="24"/>
          <w:rtl w:val="1"/>
        </w:rPr>
        <w:t>, שידוע בתור  אחד עם דעות ימניות, ל</w:t>
      </w:r>
      <w:r w:rsidRPr="4E7DAA47" w:rsidR="4E7DAA47">
        <w:rPr>
          <w:rFonts w:ascii="David" w:hAnsi="David" w:eastAsia="David" w:cs="David"/>
          <w:sz w:val="24"/>
          <w:szCs w:val="24"/>
          <w:rtl w:val="1"/>
        </w:rPr>
        <w:t xml:space="preserve">פסיקות של </w:t>
      </w:r>
      <w:r w:rsidRPr="4E7DAA47" w:rsidR="4E7DAA47">
        <w:rPr>
          <w:rFonts w:ascii="David" w:hAnsi="David" w:eastAsia="David" w:cs="David"/>
          <w:sz w:val="24"/>
          <w:szCs w:val="24"/>
          <w:rtl w:val="1"/>
        </w:rPr>
        <w:t>השו</w:t>
      </w:r>
      <w:r w:rsidRPr="4E7DAA47" w:rsidR="4E7DAA47">
        <w:rPr>
          <w:rFonts w:ascii="David" w:hAnsi="David" w:eastAsia="David" w:cs="David"/>
          <w:sz w:val="24"/>
          <w:szCs w:val="24"/>
          <w:rtl w:val="1"/>
        </w:rPr>
        <w:t>פט</w:t>
      </w:r>
      <w:r w:rsidRPr="4E7DAA47" w:rsidR="4E7DAA47">
        <w:rPr>
          <w:rFonts w:ascii="David" w:hAnsi="David" w:eastAsia="David" w:cs="David"/>
          <w:sz w:val="24"/>
          <w:szCs w:val="24"/>
          <w:rtl w:val="1"/>
        </w:rPr>
        <w:t xml:space="preserve"> מזוז</w:t>
      </w:r>
      <w:r w:rsidRPr="4E7DAA47" w:rsidR="4E7DAA47">
        <w:rPr>
          <w:rFonts w:ascii="David" w:hAnsi="David" w:eastAsia="David" w:cs="David"/>
          <w:sz w:val="24"/>
          <w:szCs w:val="24"/>
          <w:rtl w:val="1"/>
        </w:rPr>
        <w:t>, שלעומתו, ידוע</w:t>
      </w:r>
      <w:r w:rsidRPr="4E7DAA47" w:rsidR="4E7DAA47">
        <w:rPr>
          <w:rFonts w:ascii="David" w:hAnsi="David" w:eastAsia="David" w:cs="David"/>
          <w:sz w:val="24"/>
          <w:szCs w:val="24"/>
          <w:rtl w:val="1"/>
        </w:rPr>
        <w:t xml:space="preserve"> בתור </w:t>
      </w:r>
      <w:r w:rsidRPr="4E7DAA47" w:rsidR="4E7DAA47">
        <w:rPr>
          <w:rFonts w:ascii="David" w:hAnsi="David" w:eastAsia="David" w:cs="David"/>
          <w:sz w:val="24"/>
          <w:szCs w:val="24"/>
          <w:rtl w:val="1"/>
        </w:rPr>
        <w:t>אחד</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עם דעות מאוד שמאליות. לצורך הבדיקה החלטתי לקחת נושא שמשקף עמדה פוליטית ברורה בקשר לימין-שמאל</w:t>
      </w:r>
      <w:r w:rsidRPr="4E7DAA47" w:rsidR="4E7DAA47">
        <w:rPr>
          <w:rFonts w:ascii="David" w:hAnsi="David" w:eastAsia="David" w:cs="David"/>
          <w:sz w:val="24"/>
          <w:szCs w:val="24"/>
          <w:rtl w:val="1"/>
        </w:rPr>
        <w:t xml:space="preserve"> - הריסת בתי מחבלים, ולבדוק האם יש הבדל בין הפסיקות של השופט </w:t>
      </w:r>
      <w:proofErr w:type="spellStart"/>
      <w:r w:rsidRPr="4E7DAA47" w:rsidR="4E7DAA47">
        <w:rPr>
          <w:rFonts w:ascii="David" w:hAnsi="David" w:eastAsia="David" w:cs="David"/>
          <w:sz w:val="24"/>
          <w:szCs w:val="24"/>
          <w:rtl w:val="1"/>
        </w:rPr>
        <w:t>סולברג</w:t>
      </w:r>
      <w:proofErr w:type="spellEnd"/>
      <w:r w:rsidRPr="4E7DAA47" w:rsidR="4E7DAA47">
        <w:rPr>
          <w:rFonts w:ascii="David" w:hAnsi="David" w:eastAsia="David" w:cs="David"/>
          <w:sz w:val="24"/>
          <w:szCs w:val="24"/>
          <w:rtl w:val="1"/>
        </w:rPr>
        <w:t xml:space="preserve"> בנושא זה לפסיקות של השופט</w:t>
      </w:r>
      <w:r w:rsidRPr="4E7DAA47" w:rsidR="4E7DAA47">
        <w:rPr>
          <w:rFonts w:ascii="David" w:hAnsi="David" w:eastAsia="David" w:cs="David"/>
          <w:sz w:val="24"/>
          <w:szCs w:val="24"/>
          <w:rtl w:val="1"/>
        </w:rPr>
        <w:t xml:space="preserve"> מזוז</w:t>
      </w:r>
      <w:r w:rsidRPr="4E7DAA47" w:rsidR="4E7DAA47">
        <w:rPr>
          <w:rFonts w:ascii="David" w:hAnsi="David" w:eastAsia="David" w:cs="David"/>
          <w:sz w:val="24"/>
          <w:szCs w:val="24"/>
          <w:rtl w:val="1"/>
        </w:rPr>
        <w:t>. לא מדובר במחקר משקף ב-100</w:t>
      </w:r>
      <w:r w:rsidRPr="4E7DAA47" w:rsidR="4E7DAA47">
        <w:rPr>
          <w:rFonts w:ascii="David" w:hAnsi="David" w:eastAsia="David" w:cs="David"/>
          <w:sz w:val="24"/>
          <w:szCs w:val="24"/>
        </w:rPr>
        <w:t xml:space="preserve">%, </w:t>
      </w:r>
      <w:r w:rsidRPr="4E7DAA47" w:rsidR="4E7DAA47">
        <w:rPr>
          <w:rFonts w:ascii="David" w:hAnsi="David" w:eastAsia="David" w:cs="David"/>
          <w:sz w:val="24"/>
          <w:szCs w:val="24"/>
          <w:rtl w:val="1"/>
        </w:rPr>
        <w:t xml:space="preserve">אלא ההשוואה </w:t>
      </w:r>
      <w:r w:rsidRPr="4E7DAA47" w:rsidR="4E7DAA47">
        <w:rPr>
          <w:rFonts w:ascii="David" w:hAnsi="David" w:eastAsia="David" w:cs="David"/>
          <w:sz w:val="24"/>
          <w:szCs w:val="24"/>
          <w:rtl w:val="1"/>
        </w:rPr>
        <w:t>תיהיה</w:t>
      </w:r>
      <w:r w:rsidRPr="4E7DAA47" w:rsidR="4E7DAA47">
        <w:rPr>
          <w:rFonts w:ascii="David" w:hAnsi="David" w:eastAsia="David" w:cs="David"/>
          <w:sz w:val="24"/>
          <w:szCs w:val="24"/>
          <w:rtl w:val="1"/>
        </w:rPr>
        <w:t xml:space="preserve"> לפי פסיקות שלהם בקשר לנושא זה, שנפסקו ב</w:t>
      </w:r>
      <w:r w:rsidRPr="4E7DAA47" w:rsidR="4E7DAA47">
        <w:rPr>
          <w:rFonts w:ascii="David" w:hAnsi="David" w:eastAsia="David" w:cs="David"/>
          <w:sz w:val="24"/>
          <w:szCs w:val="24"/>
          <w:rtl w:val="1"/>
        </w:rPr>
        <w:t>-4 שנים</w:t>
      </w:r>
      <w:r w:rsidRPr="4E7DAA47" w:rsidR="4E7DAA47">
        <w:rPr>
          <w:rFonts w:ascii="David" w:hAnsi="David" w:eastAsia="David" w:cs="David"/>
          <w:sz w:val="24"/>
          <w:szCs w:val="24"/>
          <w:rtl w:val="1"/>
        </w:rPr>
        <w:t xml:space="preserve"> האחרונות, ושמצאתי </w:t>
      </w:r>
      <w:r w:rsidRPr="4E7DAA47" w:rsidR="4E7DAA47">
        <w:rPr>
          <w:rFonts w:ascii="David" w:hAnsi="David" w:eastAsia="David" w:cs="David"/>
          <w:sz w:val="24"/>
          <w:szCs w:val="24"/>
          <w:rtl w:val="1"/>
        </w:rPr>
        <w:t>באינטרנט</w:t>
      </w:r>
      <w:r w:rsidRPr="4E7DAA47" w:rsidR="4E7DAA47">
        <w:rPr>
          <w:rFonts w:ascii="David" w:hAnsi="David" w:eastAsia="David" w:cs="David"/>
          <w:sz w:val="24"/>
          <w:szCs w:val="24"/>
        </w:rPr>
        <w:t>.</w:t>
      </w:r>
    </w:p>
    <w:p w:rsidR="22C7F17C" w:rsidP="22C7F17C" w:rsidRDefault="22C7F17C" w14:paraId="0C2C8EE3" w14:textId="3515D1FA">
      <w:pPr>
        <w:pStyle w:val="Normal"/>
        <w:spacing w:line="360" w:lineRule="auto"/>
      </w:pPr>
      <w:r w:rsidRPr="4E7DAA47" w:rsidR="4E7DAA47">
        <w:rPr>
          <w:rFonts w:ascii="David" w:hAnsi="David" w:eastAsia="David" w:cs="David"/>
          <w:sz w:val="24"/>
          <w:szCs w:val="24"/>
          <w:rtl w:val="1"/>
        </w:rPr>
        <w:t>בבדיקה מצאתי</w:t>
      </w:r>
      <w:r w:rsidRPr="4E7DAA47" w:rsidR="4E7DAA47">
        <w:rPr>
          <w:rFonts w:ascii="David" w:hAnsi="David" w:eastAsia="David" w:cs="David"/>
          <w:sz w:val="24"/>
          <w:szCs w:val="24"/>
          <w:rtl w:val="1"/>
        </w:rPr>
        <w:t xml:space="preserve"> 17</w:t>
      </w:r>
      <w:r w:rsidRPr="4E7DAA47" w:rsidR="4E7DAA47">
        <w:rPr>
          <w:rFonts w:ascii="David" w:hAnsi="David" w:eastAsia="David" w:cs="David"/>
          <w:sz w:val="24"/>
          <w:szCs w:val="24"/>
          <w:rtl w:val="1"/>
        </w:rPr>
        <w:t xml:space="preserve"> פסיקות של השופט </w:t>
      </w:r>
      <w:proofErr w:type="spellStart"/>
      <w:r w:rsidRPr="4E7DAA47" w:rsidR="4E7DAA47">
        <w:rPr>
          <w:rFonts w:ascii="David" w:hAnsi="David" w:eastAsia="David" w:cs="David"/>
          <w:sz w:val="24"/>
          <w:szCs w:val="24"/>
          <w:rtl w:val="1"/>
        </w:rPr>
        <w:t>סולברג</w:t>
      </w:r>
      <w:proofErr w:type="spellEnd"/>
      <w:r w:rsidRPr="4E7DAA47" w:rsidR="4E7DAA47">
        <w:rPr>
          <w:rFonts w:ascii="David" w:hAnsi="David" w:eastAsia="David" w:cs="David"/>
          <w:sz w:val="24"/>
          <w:szCs w:val="24"/>
          <w:rtl w:val="1"/>
        </w:rPr>
        <w:t xml:space="preserve"> מהשנתיים האחרונות בקשר לעתירות שהוגשו נגד החלטת המדינה להרוס בתי מחבלים. לעומת זאת מצאתי </w:t>
      </w:r>
      <w:r w:rsidRPr="4E7DAA47" w:rsidR="4E7DAA47">
        <w:rPr>
          <w:rFonts w:ascii="David" w:hAnsi="David" w:eastAsia="David" w:cs="David"/>
          <w:sz w:val="24"/>
          <w:szCs w:val="24"/>
          <w:rtl w:val="1"/>
        </w:rPr>
        <w:t>5</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 xml:space="preserve">פסיקות של השופט מזוז בקשר </w:t>
      </w:r>
      <w:r w:rsidRPr="4E7DAA47" w:rsidR="4E7DAA47">
        <w:rPr>
          <w:rFonts w:ascii="David" w:hAnsi="David" w:eastAsia="David" w:cs="David"/>
          <w:sz w:val="24"/>
          <w:szCs w:val="24"/>
          <w:rtl w:val="1"/>
        </w:rPr>
        <w:t xml:space="preserve">לזה. </w:t>
      </w:r>
      <w:r w:rsidRPr="4E7DAA47" w:rsidR="4E7DAA47">
        <w:rPr>
          <w:rFonts w:ascii="David" w:hAnsi="David" w:eastAsia="David" w:cs="David"/>
          <w:sz w:val="24"/>
          <w:szCs w:val="24"/>
          <w:rtl w:val="1"/>
        </w:rPr>
        <w:t>השופט</w:t>
      </w:r>
      <w:r w:rsidRPr="4E7DAA47" w:rsidR="4E7DAA47">
        <w:rPr>
          <w:rFonts w:ascii="David" w:hAnsi="David" w:eastAsia="David" w:cs="David"/>
          <w:sz w:val="24"/>
          <w:szCs w:val="24"/>
          <w:rtl w:val="1"/>
        </w:rPr>
        <w:t xml:space="preserve"> </w:t>
      </w:r>
      <w:proofErr w:type="spellStart"/>
      <w:r w:rsidRPr="4E7DAA47" w:rsidR="4E7DAA47">
        <w:rPr>
          <w:rFonts w:ascii="David" w:hAnsi="David" w:eastAsia="David" w:cs="David"/>
          <w:sz w:val="24"/>
          <w:szCs w:val="24"/>
          <w:rtl w:val="1"/>
        </w:rPr>
        <w:t>סולברג</w:t>
      </w:r>
      <w:proofErr w:type="spellEnd"/>
      <w:r w:rsidRPr="4E7DAA47" w:rsidR="4E7DAA47">
        <w:rPr>
          <w:rFonts w:ascii="David" w:hAnsi="David" w:eastAsia="David" w:cs="David"/>
          <w:sz w:val="24"/>
          <w:szCs w:val="24"/>
          <w:rtl w:val="1"/>
        </w:rPr>
        <w:t xml:space="preserve"> בכל </w:t>
      </w:r>
      <w:r w:rsidRPr="4E7DAA47" w:rsidR="4E7DAA47">
        <w:rPr>
          <w:rFonts w:ascii="David" w:hAnsi="David" w:eastAsia="David" w:cs="David"/>
          <w:sz w:val="24"/>
          <w:szCs w:val="24"/>
          <w:rtl w:val="1"/>
        </w:rPr>
        <w:t>17</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הפסיקות שלו בדיונים</w:t>
      </w:r>
      <w:r w:rsidRPr="4E7DAA47" w:rsidR="4E7DAA47">
        <w:rPr>
          <w:rFonts w:ascii="David" w:hAnsi="David" w:eastAsia="David" w:cs="David"/>
          <w:sz w:val="24"/>
          <w:szCs w:val="24"/>
          <w:rtl w:val="1"/>
        </w:rPr>
        <w:t xml:space="preserve"> על העתירות - </w:t>
      </w:r>
      <w:r w:rsidRPr="4E7DAA47" w:rsidR="4E7DAA47">
        <w:rPr>
          <w:rFonts w:ascii="David" w:hAnsi="David" w:eastAsia="David" w:cs="David"/>
          <w:sz w:val="24"/>
          <w:szCs w:val="24"/>
          <w:rtl w:val="1"/>
        </w:rPr>
        <w:t>פסק בעד דחיית העתירות</w:t>
      </w:r>
      <w:r w:rsidRPr="4E7DAA47" w:rsidR="4E7DAA47">
        <w:rPr>
          <w:rFonts w:ascii="David" w:hAnsi="David" w:eastAsia="David" w:cs="David"/>
          <w:sz w:val="24"/>
          <w:szCs w:val="24"/>
          <w:rtl w:val="1"/>
        </w:rPr>
        <w:t xml:space="preserve"> ובעד הריסת בתי המחבלים. לעומת השופט מזוז, </w:t>
      </w:r>
      <w:r w:rsidRPr="4E7DAA47" w:rsidR="4E7DAA47">
        <w:rPr>
          <w:rFonts w:ascii="David" w:hAnsi="David" w:eastAsia="David" w:cs="David"/>
          <w:sz w:val="24"/>
          <w:szCs w:val="24"/>
          <w:rtl w:val="1"/>
        </w:rPr>
        <w:t xml:space="preserve">שבכל </w:t>
      </w:r>
      <w:r w:rsidRPr="4E7DAA47" w:rsidR="4E7DAA47">
        <w:rPr>
          <w:rFonts w:ascii="David" w:hAnsi="David" w:eastAsia="David" w:cs="David"/>
          <w:sz w:val="24"/>
          <w:szCs w:val="24"/>
          <w:rtl w:val="1"/>
        </w:rPr>
        <w:t>5</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הפסיקות שלו בדיונים על העתירות - הוא פסק בעד העתירות ונגד הריסת בתי המחבלים</w:t>
      </w:r>
      <w:r w:rsidRPr="4E7DAA47" w:rsidR="4E7DAA47">
        <w:rPr>
          <w:rFonts w:ascii="David" w:hAnsi="David" w:eastAsia="David" w:cs="David"/>
          <w:sz w:val="24"/>
          <w:szCs w:val="24"/>
        </w:rPr>
        <w:t>.</w:t>
      </w:r>
    </w:p>
    <w:p w:rsidR="22C7F17C" w:rsidP="4E7DAA47" w:rsidRDefault="22C7F17C" w14:paraId="025FB872" w14:textId="365A6112">
      <w:pPr>
        <w:pStyle w:val="Normal"/>
        <w:spacing w:line="360" w:lineRule="auto"/>
        <w:rPr>
          <w:rFonts w:ascii="David" w:hAnsi="David" w:eastAsia="David" w:cs="David"/>
          <w:sz w:val="24"/>
          <w:szCs w:val="24"/>
          <w:rtl w:val="1"/>
        </w:rPr>
      </w:pPr>
      <w:r w:rsidRPr="4E7DAA47" w:rsidR="4E7DAA47">
        <w:rPr>
          <w:rFonts w:ascii="David" w:hAnsi="David" w:eastAsia="David" w:cs="David"/>
          <w:b w:val="1"/>
          <w:bCs w:val="1"/>
          <w:sz w:val="24"/>
          <w:szCs w:val="24"/>
          <w:rtl w:val="1"/>
        </w:rPr>
        <w:t>לסיכום</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 xml:space="preserve">המסקנה מההשוואה שעשיתי היא שניתן לראות </w:t>
      </w:r>
      <w:r w:rsidRPr="4E7DAA47" w:rsidR="4E7DAA47">
        <w:rPr>
          <w:rFonts w:ascii="David" w:hAnsi="David" w:eastAsia="David" w:cs="David"/>
          <w:sz w:val="24"/>
          <w:szCs w:val="24"/>
          <w:rtl w:val="1"/>
        </w:rPr>
        <w:t xml:space="preserve">הבדל מובהק בין הפסיקות של השופט </w:t>
      </w:r>
      <w:proofErr w:type="spellStart"/>
      <w:r w:rsidRPr="4E7DAA47" w:rsidR="4E7DAA47">
        <w:rPr>
          <w:rFonts w:ascii="David" w:hAnsi="David" w:eastAsia="David" w:cs="David"/>
          <w:sz w:val="24"/>
          <w:szCs w:val="24"/>
          <w:rtl w:val="1"/>
        </w:rPr>
        <w:t>סולברג</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 xml:space="preserve">לפסיקות של השופט מזוז בעניינים מדיניים, עקב דעה אידיאולוגית אישית מובהקת שמשפיע על הפסיקות של כל אחד מהם. אך </w:t>
      </w:r>
      <w:r w:rsidRPr="4E7DAA47" w:rsidR="4E7DAA47">
        <w:rPr>
          <w:rFonts w:ascii="David" w:hAnsi="David" w:eastAsia="David" w:cs="David"/>
          <w:sz w:val="24"/>
          <w:szCs w:val="24"/>
          <w:rtl w:val="1"/>
        </w:rPr>
        <w:t xml:space="preserve">מדובר בהשוואה בקשר לנושא פוליטי-מדיני אחד, ובהשוואה בין שני שופטים בלבד, ולכן לא ניתן לקבוע על פיה תשובה </w:t>
      </w:r>
      <w:r w:rsidRPr="4E7DAA47" w:rsidR="4E7DAA47">
        <w:rPr>
          <w:rFonts w:ascii="David" w:hAnsi="David" w:eastAsia="David" w:cs="David"/>
          <w:sz w:val="24"/>
          <w:szCs w:val="24"/>
          <w:rtl w:val="1"/>
        </w:rPr>
        <w:t>לשאלת המחקר</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בקשר לכלל השופטים.</w:t>
      </w:r>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tl w:val="1"/>
        </w:rPr>
        <w:t>לעומת</w:t>
      </w:r>
      <w:r w:rsidRPr="4E7DAA47" w:rsidR="4E7DAA47">
        <w:rPr>
          <w:rFonts w:ascii="David" w:hAnsi="David" w:eastAsia="David" w:cs="David"/>
          <w:sz w:val="24"/>
          <w:szCs w:val="24"/>
          <w:rtl w:val="1"/>
        </w:rPr>
        <w:t xml:space="preserve"> זאת, על-פי המחקר של ד"ר קרן וינשל-מרגל </w:t>
      </w:r>
      <w:r w:rsidRPr="4E7DAA47" w:rsidR="4E7DAA47">
        <w:rPr>
          <w:rFonts w:ascii="David" w:hAnsi="David" w:eastAsia="David" w:cs="David"/>
          <w:sz w:val="24"/>
          <w:szCs w:val="24"/>
          <w:rtl w:val="1"/>
        </w:rPr>
        <w:t xml:space="preserve">ניתן לזהות הבדל ברור בן </w:t>
      </w:r>
      <w:r w:rsidRPr="4E7DAA47" w:rsidR="4E7DAA47">
        <w:rPr>
          <w:rFonts w:ascii="David" w:hAnsi="David" w:eastAsia="David" w:cs="David"/>
          <w:sz w:val="24"/>
          <w:szCs w:val="24"/>
          <w:rtl w:val="1"/>
        </w:rPr>
        <w:t>ה</w:t>
      </w:r>
      <w:r w:rsidRPr="4E7DAA47" w:rsidR="4E7DAA47">
        <w:rPr>
          <w:rFonts w:ascii="David" w:hAnsi="David" w:eastAsia="David" w:cs="David"/>
          <w:sz w:val="24"/>
          <w:szCs w:val="24"/>
          <w:rtl w:val="1"/>
        </w:rPr>
        <w:t xml:space="preserve">פסיקות של שופטים דתיים </w:t>
      </w:r>
      <w:r w:rsidRPr="4E7DAA47" w:rsidR="4E7DAA47">
        <w:rPr>
          <w:rFonts w:ascii="David" w:hAnsi="David" w:eastAsia="David" w:cs="David"/>
          <w:sz w:val="24"/>
          <w:szCs w:val="24"/>
          <w:rtl w:val="1"/>
        </w:rPr>
        <w:t>ל</w:t>
      </w:r>
      <w:r w:rsidRPr="4E7DAA47" w:rsidR="4E7DAA47">
        <w:rPr>
          <w:rFonts w:ascii="David" w:hAnsi="David" w:eastAsia="David" w:cs="David"/>
          <w:sz w:val="24"/>
          <w:szCs w:val="24"/>
          <w:rtl w:val="1"/>
        </w:rPr>
        <w:t>חילונים בקשר לנושאי דת ומדינה</w:t>
      </w:r>
      <w:r w:rsidRPr="4E7DAA47" w:rsidR="4E7DAA47">
        <w:rPr>
          <w:rFonts w:ascii="David" w:hAnsi="David" w:eastAsia="David" w:cs="David"/>
          <w:sz w:val="24"/>
          <w:szCs w:val="24"/>
          <w:rtl w:val="1"/>
        </w:rPr>
        <w:t>, עקב דעות אידיאולוגיות אישיות של השופטים</w:t>
      </w:r>
      <w:r w:rsidRPr="4E7DAA47" w:rsidR="4E7DAA47">
        <w:rPr>
          <w:rFonts w:ascii="David" w:hAnsi="David" w:eastAsia="David" w:cs="David"/>
          <w:sz w:val="24"/>
          <w:szCs w:val="24"/>
        </w:rPr>
        <w:t>.</w:t>
      </w:r>
    </w:p>
    <w:p w:rsidR="22C7F17C" w:rsidP="22C7F17C" w:rsidRDefault="22C7F17C" w14:paraId="6C1C3BF9" w14:textId="1276D597">
      <w:pPr>
        <w:pStyle w:val="Normal"/>
        <w:spacing w:line="360" w:lineRule="auto"/>
      </w:pPr>
    </w:p>
    <w:p w:rsidR="22C7F17C" w:rsidP="22C7F17C" w:rsidRDefault="22C7F17C" w14:noSpellErr="1" w14:paraId="1F7C1C5E" w14:textId="14246074">
      <w:pPr>
        <w:pStyle w:val="Normal"/>
        <w:spacing w:line="360" w:lineRule="auto"/>
      </w:pPr>
      <w:r w:rsidRPr="22C7F17C" w:rsidR="22C7F17C">
        <w:rPr>
          <w:rFonts w:ascii="David" w:hAnsi="David" w:eastAsia="David" w:cs="David"/>
          <w:b w:val="1"/>
          <w:bCs w:val="1"/>
          <w:sz w:val="24"/>
          <w:szCs w:val="24"/>
          <w:u w:val="single"/>
          <w:rtl w:val="1"/>
        </w:rPr>
        <w:t>ביבליוגרפיה</w:t>
      </w:r>
      <w:r w:rsidRPr="22C7F17C" w:rsidR="22C7F17C">
        <w:rPr>
          <w:rFonts w:ascii="David" w:hAnsi="David" w:eastAsia="David" w:cs="David"/>
          <w:b w:val="1"/>
          <w:bCs w:val="1"/>
          <w:sz w:val="24"/>
          <w:szCs w:val="24"/>
          <w:u w:val="single"/>
        </w:rPr>
        <w:t>:</w:t>
      </w:r>
    </w:p>
    <w:p w:rsidR="22C7F17C" w:rsidP="22C7F17C" w:rsidRDefault="22C7F17C" w14:noSpellErr="1" w14:paraId="396647F5" w14:textId="2812DED9">
      <w:pPr>
        <w:pStyle w:val="Normal"/>
        <w:spacing w:line="360" w:lineRule="auto"/>
      </w:pPr>
      <w:r w:rsidRPr="22C7F17C" w:rsidR="22C7F17C">
        <w:rPr>
          <w:rFonts w:ascii="David" w:hAnsi="David" w:eastAsia="David" w:cs="David"/>
          <w:sz w:val="24"/>
          <w:szCs w:val="24"/>
          <w:rtl w:val="1"/>
        </w:rPr>
        <w:t>כהן, א. (22.09.16) "</w:t>
      </w:r>
      <w:r w:rsidRPr="22C7F17C" w:rsidR="22C7F17C">
        <w:rPr>
          <w:rFonts w:ascii="David" w:hAnsi="David" w:eastAsia="David" w:cs="David"/>
          <w:sz w:val="24"/>
          <w:szCs w:val="24"/>
          <w:rtl w:val="1"/>
        </w:rPr>
        <w:t>גפני מאשים: שופטי בג"ץ פוליטיים, הם מייעצים לרפורמים" אתר "כיכר השבת". אוחזר ב-26 לספטמבר 2016. לינק</w:t>
      </w:r>
      <w:r w:rsidRPr="22C7F17C" w:rsidR="22C7F17C">
        <w:rPr>
          <w:rFonts w:ascii="David" w:hAnsi="David" w:eastAsia="David" w:cs="David"/>
          <w:sz w:val="24"/>
          <w:szCs w:val="24"/>
        </w:rPr>
        <w:t xml:space="preserve">: </w:t>
      </w:r>
      <w:hyperlink r:id="R0857db67975048e7">
        <w:r w:rsidRPr="22C7F17C" w:rsidR="22C7F17C">
          <w:rPr>
            <w:rStyle w:val="Hyperlink"/>
            <w:rFonts w:ascii="David" w:hAnsi="David" w:eastAsia="David" w:cs="David"/>
            <w:sz w:val="24"/>
            <w:szCs w:val="24"/>
          </w:rPr>
          <w:t>http://www.kikar.co.il/210743.html</w:t>
        </w:r>
      </w:hyperlink>
      <w:r w:rsidRPr="22C7F17C" w:rsidR="22C7F17C">
        <w:rPr>
          <w:rFonts w:ascii="David" w:hAnsi="David" w:eastAsia="David" w:cs="David"/>
          <w:sz w:val="24"/>
          <w:szCs w:val="24"/>
        </w:rPr>
        <w:t>.</w:t>
      </w:r>
    </w:p>
    <w:p w:rsidR="22C7F17C" w:rsidP="22C7F17C" w:rsidRDefault="22C7F17C" w14:noSpellErr="1" w14:paraId="296CCB2E" w14:textId="60588A52">
      <w:pPr>
        <w:pStyle w:val="Normal"/>
        <w:spacing w:line="360" w:lineRule="auto"/>
      </w:pPr>
      <w:r w:rsidRPr="22C7F17C" w:rsidR="22C7F17C">
        <w:rPr>
          <w:rFonts w:ascii="David" w:hAnsi="David" w:eastAsia="David" w:cs="David"/>
          <w:sz w:val="24"/>
          <w:szCs w:val="24"/>
          <w:rtl w:val="1"/>
        </w:rPr>
        <w:t>ניר, ת. (29.07.15) "</w:t>
      </w:r>
      <w:r w:rsidRPr="22C7F17C" w:rsidR="22C7F17C">
        <w:rPr>
          <w:rFonts w:ascii="David" w:hAnsi="David" w:eastAsia="David" w:cs="David"/>
          <w:sz w:val="24"/>
          <w:szCs w:val="24"/>
          <w:rtl w:val="1"/>
        </w:rPr>
        <w:t>השר לוין: לשנות את שיטת בחירת שופטי בג"צ" אתר "סרוגים". אוחזר ב-16 לספטמבר 2016. לינק</w:t>
      </w:r>
      <w:r w:rsidRPr="22C7F17C" w:rsidR="22C7F17C">
        <w:rPr>
          <w:rFonts w:ascii="David" w:hAnsi="David" w:eastAsia="David" w:cs="David"/>
          <w:sz w:val="24"/>
          <w:szCs w:val="24"/>
        </w:rPr>
        <w:t xml:space="preserve">: </w:t>
      </w:r>
      <w:hyperlink r:id="R417e78fa9a624912">
        <w:r w:rsidRPr="22C7F17C" w:rsidR="22C7F17C">
          <w:rPr>
            <w:rStyle w:val="Hyperlink"/>
            <w:rFonts w:ascii="David" w:hAnsi="David" w:eastAsia="David" w:cs="David"/>
            <w:sz w:val="24"/>
            <w:szCs w:val="24"/>
          </w:rPr>
          <w:t>http://www.srugim.co.il/121874-%D7%94%D7%A9%D7%A8-%D7%9C%D7%95%D7%99%D7%9F-%D7%9C%D7%A9%D7%A0%D7%95%D7%AA-%D7%90%D7%AA-%D7%A9%D7%99%D7%98%D7%AA-%D7%91%D7%97%D7%99%D7%A8%D7%AA-%D7%A9%D7%95%D7%A4%D7%98%D7%99-%D7%91%D7%92%D7%A6</w:t>
        </w:r>
      </w:hyperlink>
      <w:r w:rsidRPr="22C7F17C" w:rsidR="22C7F17C">
        <w:rPr>
          <w:rFonts w:ascii="David" w:hAnsi="David" w:eastAsia="David" w:cs="David"/>
          <w:sz w:val="24"/>
          <w:szCs w:val="24"/>
        </w:rPr>
        <w:t>.</w:t>
      </w:r>
    </w:p>
    <w:p w:rsidR="22C7F17C" w:rsidP="22C7F17C" w:rsidRDefault="22C7F17C" w14:paraId="452035D2" w14:textId="7A5B633A">
      <w:pPr>
        <w:pStyle w:val="Normal"/>
        <w:spacing w:line="360" w:lineRule="auto"/>
      </w:pPr>
      <w:r w:rsidRPr="22C7F17C" w:rsidR="22C7F17C">
        <w:rPr>
          <w:rFonts w:ascii="David" w:hAnsi="David" w:eastAsia="David" w:cs="David"/>
          <w:sz w:val="24"/>
          <w:szCs w:val="24"/>
          <w:rtl w:val="1"/>
        </w:rPr>
        <w:t>אברהם, ר. (30.11.16) "</w:t>
      </w:r>
      <w:proofErr w:type="spellStart"/>
      <w:r w:rsidRPr="22C7F17C" w:rsidR="22C7F17C">
        <w:rPr>
          <w:rFonts w:ascii="David" w:hAnsi="David" w:eastAsia="David" w:cs="David"/>
          <w:sz w:val="24"/>
          <w:szCs w:val="24"/>
          <w:rtl w:val="1"/>
        </w:rPr>
        <w:t>שטרוזמן</w:t>
      </w:r>
      <w:proofErr w:type="spellEnd"/>
      <w:r w:rsidRPr="22C7F17C" w:rsidR="22C7F17C">
        <w:rPr>
          <w:rFonts w:ascii="David" w:hAnsi="David" w:eastAsia="David" w:cs="David"/>
          <w:sz w:val="24"/>
          <w:szCs w:val="24"/>
          <w:rtl w:val="1"/>
        </w:rPr>
        <w:t>: בג"צ פוסק ממניעים פוליטיים" אתר "ערוץ 7". אוחזר ב-26 לספטמבר 2016. לינק</w:t>
      </w:r>
      <w:r w:rsidRPr="22C7F17C" w:rsidR="22C7F17C">
        <w:rPr>
          <w:rFonts w:ascii="David" w:hAnsi="David" w:eastAsia="David" w:cs="David"/>
          <w:sz w:val="24"/>
          <w:szCs w:val="24"/>
        </w:rPr>
        <w:t xml:space="preserve">: </w:t>
      </w:r>
      <w:hyperlink r:id="R37ff640dcd5e453c">
        <w:r w:rsidRPr="22C7F17C" w:rsidR="22C7F17C">
          <w:rPr>
            <w:rStyle w:val="Hyperlink"/>
            <w:rFonts w:ascii="David" w:hAnsi="David" w:eastAsia="David" w:cs="David"/>
            <w:sz w:val="24"/>
            <w:szCs w:val="24"/>
          </w:rPr>
          <w:t>http://www.inn.co.il/News/News.aspx/156862</w:t>
        </w:r>
      </w:hyperlink>
      <w:r w:rsidRPr="22C7F17C" w:rsidR="22C7F17C">
        <w:rPr>
          <w:rFonts w:ascii="David" w:hAnsi="David" w:eastAsia="David" w:cs="David"/>
          <w:sz w:val="24"/>
          <w:szCs w:val="24"/>
        </w:rPr>
        <w:t>.</w:t>
      </w:r>
    </w:p>
    <w:p w:rsidR="22C7F17C" w:rsidP="22C7F17C" w:rsidRDefault="22C7F17C" w14:noSpellErr="1" w14:paraId="4B135E82" w14:textId="32739EE8">
      <w:pPr>
        <w:pStyle w:val="Normal"/>
        <w:spacing w:line="360" w:lineRule="auto"/>
      </w:pPr>
      <w:r w:rsidRPr="22C7F17C" w:rsidR="22C7F17C">
        <w:rPr>
          <w:rFonts w:ascii="David" w:hAnsi="David" w:eastAsia="David" w:cs="David"/>
          <w:sz w:val="24"/>
          <w:szCs w:val="24"/>
          <w:rtl w:val="1"/>
        </w:rPr>
        <w:t>משגב, א. (10.06.16) "</w:t>
      </w:r>
      <w:r w:rsidRPr="22C7F17C" w:rsidR="22C7F17C">
        <w:rPr>
          <w:rFonts w:ascii="David" w:hAnsi="David" w:eastAsia="David" w:cs="David"/>
          <w:sz w:val="24"/>
          <w:szCs w:val="24"/>
          <w:rtl w:val="1"/>
        </w:rPr>
        <w:t>עבריין בינלאומי בבית המשפט העליון" אתר "הארץ". אוחזר ב-26 לספטמבר 2016. לינק</w:t>
      </w:r>
      <w:r w:rsidRPr="22C7F17C" w:rsidR="22C7F17C">
        <w:rPr>
          <w:rFonts w:ascii="David" w:hAnsi="David" w:eastAsia="David" w:cs="David"/>
          <w:sz w:val="24"/>
          <w:szCs w:val="24"/>
        </w:rPr>
        <w:t xml:space="preserve">: </w:t>
      </w:r>
      <w:hyperlink r:id="R9a8fe179c5b94c93">
        <w:r w:rsidRPr="22C7F17C" w:rsidR="22C7F17C">
          <w:rPr>
            <w:rStyle w:val="Hyperlink"/>
            <w:rFonts w:ascii="David" w:hAnsi="David" w:eastAsia="David" w:cs="David"/>
            <w:sz w:val="24"/>
            <w:szCs w:val="24"/>
          </w:rPr>
          <w:t>http://www.haaretz.co.il/opinions/.premium-1.2971729</w:t>
        </w:r>
      </w:hyperlink>
      <w:r w:rsidRPr="22C7F17C" w:rsidR="22C7F17C">
        <w:rPr>
          <w:rFonts w:ascii="David" w:hAnsi="David" w:eastAsia="David" w:cs="David"/>
          <w:sz w:val="24"/>
          <w:szCs w:val="24"/>
        </w:rPr>
        <w:t>.</w:t>
      </w:r>
    </w:p>
    <w:p w:rsidR="22C7F17C" w:rsidP="22C7F17C" w:rsidRDefault="22C7F17C" w14:paraId="529D2B4F" w14:textId="5BE9556B">
      <w:pPr>
        <w:pStyle w:val="Normal"/>
        <w:spacing w:line="360" w:lineRule="auto"/>
      </w:pPr>
      <w:proofErr w:type="spellStart"/>
      <w:r w:rsidRPr="22C7F17C" w:rsidR="22C7F17C">
        <w:rPr>
          <w:rFonts w:ascii="David" w:hAnsi="David" w:eastAsia="David" w:cs="David"/>
          <w:sz w:val="24"/>
          <w:szCs w:val="24"/>
          <w:rtl w:val="1"/>
        </w:rPr>
        <w:t>זרחין</w:t>
      </w:r>
      <w:proofErr w:type="spellEnd"/>
      <w:r w:rsidRPr="22C7F17C" w:rsidR="22C7F17C">
        <w:rPr>
          <w:rFonts w:ascii="David" w:hAnsi="David" w:eastAsia="David" w:cs="David"/>
          <w:sz w:val="24"/>
          <w:szCs w:val="24"/>
          <w:rtl w:val="1"/>
        </w:rPr>
        <w:t>, ת. (27.10.11) "</w:t>
      </w:r>
      <w:proofErr w:type="spellStart"/>
      <w:r w:rsidRPr="22C7F17C" w:rsidR="22C7F17C">
        <w:rPr>
          <w:rFonts w:ascii="David" w:hAnsi="David" w:eastAsia="David" w:cs="David"/>
          <w:sz w:val="24"/>
          <w:szCs w:val="24"/>
          <w:rtl w:val="1"/>
        </w:rPr>
        <w:t>סולברג</w:t>
      </w:r>
      <w:proofErr w:type="spellEnd"/>
      <w:r w:rsidRPr="22C7F17C" w:rsidR="22C7F17C">
        <w:rPr>
          <w:rFonts w:ascii="David" w:hAnsi="David" w:eastAsia="David" w:cs="David"/>
          <w:sz w:val="24"/>
          <w:szCs w:val="24"/>
          <w:rtl w:val="1"/>
        </w:rPr>
        <w:t xml:space="preserve"> אחראי לשורה של פסקי דין שעוררו מחלוקת ציבורית" אתר "הארץ". אוחזר ב-26 לספטמבר 2016. לינק</w:t>
      </w:r>
      <w:r w:rsidRPr="22C7F17C" w:rsidR="22C7F17C">
        <w:rPr>
          <w:rFonts w:ascii="David" w:hAnsi="David" w:eastAsia="David" w:cs="David"/>
          <w:sz w:val="24"/>
          <w:szCs w:val="24"/>
        </w:rPr>
        <w:t xml:space="preserve">: </w:t>
      </w:r>
      <w:hyperlink r:id="R17baaea0f8da4ff0">
        <w:r w:rsidRPr="22C7F17C" w:rsidR="22C7F17C">
          <w:rPr>
            <w:rStyle w:val="Hyperlink"/>
            <w:rFonts w:ascii="David" w:hAnsi="David" w:eastAsia="David" w:cs="David"/>
            <w:sz w:val="24"/>
            <w:szCs w:val="24"/>
          </w:rPr>
          <w:t>http://www.haaretz.co.il/news/law/1.1532378</w:t>
        </w:r>
      </w:hyperlink>
      <w:r w:rsidRPr="22C7F17C" w:rsidR="22C7F17C">
        <w:rPr>
          <w:rFonts w:ascii="David" w:hAnsi="David" w:eastAsia="David" w:cs="David"/>
          <w:sz w:val="24"/>
          <w:szCs w:val="24"/>
        </w:rPr>
        <w:t>.</w:t>
      </w:r>
    </w:p>
    <w:p w:rsidR="22C7F17C" w:rsidP="22C7F17C" w:rsidRDefault="22C7F17C" w14:paraId="77996D6F" w14:textId="443D77E5">
      <w:pPr>
        <w:pStyle w:val="Normal"/>
        <w:bidi w:val="1"/>
        <w:spacing w:line="360" w:lineRule="auto"/>
      </w:pPr>
      <w:r w:rsidRPr="22C7F17C" w:rsidR="22C7F17C">
        <w:rPr>
          <w:rFonts w:ascii="David" w:hAnsi="David" w:eastAsia="David" w:cs="David"/>
          <w:sz w:val="24"/>
          <w:szCs w:val="24"/>
        </w:rPr>
        <w:t>Weinshall</w:t>
      </w:r>
      <w:r w:rsidRPr="22C7F17C" w:rsidR="22C7F17C">
        <w:rPr>
          <w:rFonts w:ascii="David" w:hAnsi="David" w:eastAsia="David" w:cs="David"/>
          <w:sz w:val="24"/>
          <w:szCs w:val="24"/>
        </w:rPr>
        <w:t>-</w:t>
      </w:r>
      <w:r w:rsidRPr="22C7F17C" w:rsidR="22C7F17C">
        <w:rPr>
          <w:rFonts w:ascii="David" w:hAnsi="David" w:eastAsia="David" w:cs="David"/>
          <w:sz w:val="24"/>
          <w:szCs w:val="24"/>
        </w:rPr>
        <w:t>Margel</w:t>
      </w:r>
      <w:r w:rsidRPr="22C7F17C" w:rsidR="22C7F17C">
        <w:rPr>
          <w:rFonts w:ascii="David" w:hAnsi="David" w:eastAsia="David" w:cs="David"/>
          <w:sz w:val="24"/>
          <w:szCs w:val="24"/>
        </w:rPr>
        <w:t>0F</w:t>
      </w:r>
      <w:proofErr w:type="spellStart"/>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Pr>
        <w:t>k</w:t>
      </w:r>
      <w:proofErr w:type="spellEnd"/>
      <w:r w:rsidRPr="22C7F17C" w:rsidR="22C7F17C">
        <w:rPr>
          <w:rFonts w:ascii="David" w:hAnsi="David" w:eastAsia="David" w:cs="David"/>
          <w:sz w:val="24"/>
          <w:szCs w:val="24"/>
          <w:rtl w:val="1"/>
        </w:rPr>
        <w:t>. "</w:t>
      </w:r>
      <w:proofErr w:type="spellStart"/>
      <w:r w:rsidRPr="22C7F17C" w:rsidR="22C7F17C">
        <w:rPr>
          <w:rFonts w:ascii="David" w:hAnsi="David" w:eastAsia="David" w:cs="David"/>
          <w:sz w:val="24"/>
          <w:szCs w:val="24"/>
        </w:rPr>
        <w:t>Supr</w:t>
      </w:r>
      <w:proofErr w:type="spellEnd"/>
      <w:r w:rsidRPr="22C7F17C" w:rsidR="22C7F17C">
        <w:rPr>
          <w:rFonts w:ascii="David" w:hAnsi="David" w:eastAsia="David" w:cs="David"/>
          <w:sz w:val="24"/>
          <w:szCs w:val="24"/>
        </w:rPr>
        <w:t>eme</w:t>
      </w:r>
      <w:proofErr w:type="spellStart"/>
      <w:r w:rsidRPr="22C7F17C" w:rsidR="22C7F17C">
        <w:rPr>
          <w:rFonts w:ascii="David" w:hAnsi="David" w:eastAsia="David" w:cs="David"/>
          <w:sz w:val="24"/>
          <w:szCs w:val="24"/>
        </w:rPr>
        <w:t xml:space="preserve"> </w:t>
      </w:r>
      <w:r w:rsidRPr="22C7F17C" w:rsidR="22C7F17C">
        <w:rPr>
          <w:rFonts w:ascii="David" w:hAnsi="David" w:eastAsia="David" w:cs="David"/>
          <w:sz w:val="24"/>
          <w:szCs w:val="24"/>
        </w:rPr>
        <w:t>Court</w:t>
      </w:r>
      <w:r w:rsidRPr="22C7F17C" w:rsidR="22C7F17C">
        <w:rPr>
          <w:rFonts w:ascii="David" w:hAnsi="David" w:eastAsia="David" w:cs="David"/>
          <w:sz w:val="24"/>
          <w:szCs w:val="24"/>
        </w:rPr>
        <w:t xml:space="preserve"> </w:t>
      </w:r>
      <w:r w:rsidRPr="22C7F17C" w:rsidR="22C7F17C">
        <w:rPr>
          <w:rFonts w:ascii="David" w:hAnsi="David" w:eastAsia="David" w:cs="David"/>
          <w:sz w:val="24"/>
          <w:szCs w:val="24"/>
        </w:rPr>
        <w:t>D</w:t>
      </w:r>
      <w:proofErr w:type="spellEnd"/>
      <w:r w:rsidRPr="22C7F17C" w:rsidR="22C7F17C">
        <w:rPr>
          <w:rFonts w:ascii="David" w:hAnsi="David" w:eastAsia="David" w:cs="David"/>
          <w:sz w:val="24"/>
          <w:szCs w:val="24"/>
        </w:rPr>
        <w:t>ecision</w:t>
      </w:r>
      <w:proofErr w:type="spellStart"/>
      <w:r w:rsidRPr="22C7F17C" w:rsidR="22C7F17C">
        <w:rPr>
          <w:rFonts w:ascii="David" w:hAnsi="David" w:eastAsia="David" w:cs="David"/>
          <w:sz w:val="24"/>
          <w:szCs w:val="24"/>
        </w:rPr>
        <w:t>-</w:t>
      </w:r>
      <w:proofErr w:type="spellEnd"/>
      <w:r w:rsidRPr="22C7F17C" w:rsidR="22C7F17C">
        <w:rPr>
          <w:rFonts w:ascii="David" w:hAnsi="David" w:eastAsia="David" w:cs="David"/>
          <w:sz w:val="24"/>
          <w:szCs w:val="24"/>
        </w:rPr>
        <w:t>Making</w:t>
      </w:r>
      <w:proofErr w:type="spellStart"/>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Pr>
        <w:t>An</w:t>
      </w:r>
      <w:proofErr w:type="spellEnd"/>
      <w:r w:rsidRPr="22C7F17C" w:rsidR="22C7F17C">
        <w:rPr>
          <w:rFonts w:ascii="David" w:hAnsi="David" w:eastAsia="David" w:cs="David"/>
          <w:sz w:val="24"/>
          <w:szCs w:val="24"/>
        </w:rPr>
        <w:t xml:space="preserve"> </w:t>
      </w:r>
      <w:proofErr w:type="spellStart"/>
      <w:r w:rsidRPr="22C7F17C" w:rsidR="22C7F17C">
        <w:rPr>
          <w:rFonts w:ascii="David" w:hAnsi="David" w:eastAsia="David" w:cs="David"/>
          <w:sz w:val="24"/>
          <w:szCs w:val="24"/>
        </w:rPr>
        <w:t>Empirica</w:t>
      </w:r>
      <w:proofErr w:type="spellEnd"/>
      <w:r w:rsidRPr="22C7F17C" w:rsidR="22C7F17C">
        <w:rPr>
          <w:rFonts w:ascii="David" w:hAnsi="David" w:eastAsia="David" w:cs="David"/>
          <w:sz w:val="24"/>
          <w:szCs w:val="24"/>
        </w:rPr>
        <w:t>l</w:t>
      </w:r>
      <w:proofErr w:type="spellStart"/>
      <w:r w:rsidRPr="22C7F17C" w:rsidR="22C7F17C">
        <w:rPr>
          <w:rFonts w:ascii="David" w:hAnsi="David" w:eastAsia="David" w:cs="David"/>
          <w:sz w:val="24"/>
          <w:szCs w:val="24"/>
        </w:rPr>
        <w:t xml:space="preserve"> </w:t>
      </w:r>
      <w:r w:rsidRPr="22C7F17C" w:rsidR="22C7F17C">
        <w:rPr>
          <w:rFonts w:ascii="David" w:hAnsi="David" w:eastAsia="David" w:cs="David"/>
          <w:sz w:val="24"/>
          <w:szCs w:val="24"/>
        </w:rPr>
        <w:t>and</w:t>
      </w:r>
      <w:proofErr w:type="spellEnd"/>
      <w:r w:rsidRPr="22C7F17C" w:rsidR="22C7F17C">
        <w:rPr>
          <w:rFonts w:ascii="David" w:hAnsi="David" w:eastAsia="David" w:cs="David"/>
          <w:sz w:val="24"/>
          <w:szCs w:val="24"/>
        </w:rPr>
        <w:t xml:space="preserve"> </w:t>
      </w:r>
      <w:r w:rsidRPr="22C7F17C" w:rsidR="22C7F17C">
        <w:rPr>
          <w:rFonts w:ascii="David" w:hAnsi="David" w:eastAsia="David" w:cs="David"/>
          <w:sz w:val="24"/>
          <w:szCs w:val="24"/>
        </w:rPr>
        <w:t>Comparati</w:t>
      </w:r>
      <w:r w:rsidRPr="22C7F17C" w:rsidR="22C7F17C">
        <w:rPr>
          <w:rFonts w:ascii="David" w:hAnsi="David" w:eastAsia="David" w:cs="David"/>
          <w:sz w:val="24"/>
          <w:szCs w:val="24"/>
        </w:rPr>
        <w:t>ve</w:t>
      </w:r>
      <w:r w:rsidRPr="22C7F17C" w:rsidR="22C7F17C">
        <w:rPr>
          <w:rFonts w:ascii="David" w:hAnsi="David" w:eastAsia="David" w:cs="David"/>
          <w:sz w:val="24"/>
          <w:szCs w:val="24"/>
          <w:rtl w:val="1"/>
        </w:rPr>
        <w:t xml:space="preserve"> </w:t>
      </w:r>
    </w:p>
    <w:p w:rsidR="22C7F17C" w:rsidP="22C7F17C" w:rsidRDefault="22C7F17C" w14:paraId="6EA0EF91" w14:textId="0E50F922">
      <w:pPr>
        <w:pStyle w:val="Normal"/>
        <w:bidi w:val="1"/>
        <w:spacing w:line="360" w:lineRule="auto"/>
      </w:pPr>
      <w:proofErr w:type="spellStart"/>
      <w:r w:rsidRPr="22C7F17C" w:rsidR="22C7F17C">
        <w:rPr>
          <w:rFonts w:ascii="David" w:hAnsi="David" w:eastAsia="David" w:cs="David"/>
          <w:sz w:val="24"/>
          <w:szCs w:val="24"/>
        </w:rPr>
        <w:t>Perspe</w:t>
      </w:r>
      <w:r w:rsidRPr="22C7F17C" w:rsidR="22C7F17C">
        <w:rPr>
          <w:rFonts w:ascii="David" w:hAnsi="David" w:eastAsia="David" w:cs="David"/>
          <w:sz w:val="24"/>
          <w:szCs w:val="24"/>
        </w:rPr>
        <w:t>ctive</w:t>
      </w:r>
      <w:proofErr w:type="spellEnd"/>
      <w:r w:rsidRPr="22C7F17C" w:rsidR="22C7F17C">
        <w:rPr>
          <w:rFonts w:ascii="David" w:hAnsi="David" w:eastAsia="David" w:cs="David"/>
          <w:sz w:val="24"/>
          <w:szCs w:val="24"/>
        </w:rPr>
        <w:t xml:space="preserve"> </w:t>
      </w:r>
      <w:proofErr w:type="spellStart"/>
      <w:r w:rsidRPr="22C7F17C" w:rsidR="22C7F17C">
        <w:rPr>
          <w:rFonts w:ascii="David" w:hAnsi="David" w:eastAsia="David" w:cs="David"/>
          <w:sz w:val="24"/>
          <w:szCs w:val="24"/>
        </w:rPr>
        <w:t>fr</w:t>
      </w:r>
      <w:r w:rsidRPr="22C7F17C" w:rsidR="22C7F17C">
        <w:rPr>
          <w:rFonts w:ascii="David" w:hAnsi="David" w:eastAsia="David" w:cs="David"/>
          <w:sz w:val="24"/>
          <w:szCs w:val="24"/>
        </w:rPr>
        <w:t>om</w:t>
      </w:r>
      <w:proofErr w:type="spellEnd"/>
      <w:r w:rsidRPr="22C7F17C" w:rsidR="22C7F17C">
        <w:rPr>
          <w:rFonts w:ascii="David" w:hAnsi="David" w:eastAsia="David" w:cs="David"/>
          <w:sz w:val="24"/>
          <w:szCs w:val="24"/>
        </w:rPr>
        <w:t xml:space="preserve"> </w:t>
      </w:r>
      <w:proofErr w:type="spellStart"/>
      <w:r w:rsidRPr="22C7F17C" w:rsidR="22C7F17C">
        <w:rPr>
          <w:rFonts w:ascii="David" w:hAnsi="David" w:eastAsia="David" w:cs="David"/>
          <w:sz w:val="24"/>
          <w:szCs w:val="24"/>
        </w:rPr>
        <w:t>Israel</w:t>
      </w:r>
      <w:proofErr w:type="spellEnd"/>
      <w:r w:rsidRPr="22C7F17C" w:rsidR="22C7F17C">
        <w:rPr>
          <w:rFonts w:ascii="David" w:hAnsi="David" w:eastAsia="David" w:cs="David"/>
          <w:sz w:val="24"/>
          <w:szCs w:val="24"/>
          <w:rtl w:val="1"/>
        </w:rPr>
        <w:t xml:space="preserve">". </w:t>
      </w:r>
      <w:proofErr w:type="spellStart"/>
      <w:r w:rsidRPr="22C7F17C" w:rsidR="22C7F17C">
        <w:rPr>
          <w:rFonts w:ascii="David" w:hAnsi="David" w:eastAsia="David" w:cs="David"/>
          <w:sz w:val="24"/>
          <w:szCs w:val="24"/>
        </w:rPr>
        <w:t>Link</w:t>
      </w:r>
      <w:proofErr w:type="spellEnd"/>
      <w:r w:rsidRPr="22C7F17C" w:rsidR="22C7F17C">
        <w:rPr>
          <w:rFonts w:ascii="David" w:hAnsi="David" w:eastAsia="David" w:cs="David"/>
          <w:sz w:val="24"/>
          <w:szCs w:val="24"/>
          <w:rtl w:val="1"/>
        </w:rPr>
        <w:t xml:space="preserve">: </w:t>
      </w:r>
      <w:hyperlink r:id="R3870731042214851">
        <w:r w:rsidRPr="22C7F17C" w:rsidR="22C7F17C">
          <w:rPr>
            <w:rStyle w:val="Hyperlink"/>
            <w:rFonts w:ascii="David" w:hAnsi="David" w:eastAsia="David" w:cs="David"/>
            <w:sz w:val="24"/>
            <w:szCs w:val="24"/>
          </w:rPr>
          <w:t>https://www.researchgate.net/publication/228262723_Supreme_Court_Decision-Making_An_Empirical_and_Comparative_Perspective_from_Israel</w:t>
        </w:r>
      </w:hyperlink>
      <w:r w:rsidRPr="22C7F17C" w:rsidR="22C7F17C">
        <w:rPr>
          <w:rFonts w:ascii="David" w:hAnsi="David" w:eastAsia="David" w:cs="David"/>
          <w:sz w:val="24"/>
          <w:szCs w:val="24"/>
          <w:rtl w:val="1"/>
        </w:rPr>
        <w:t>.</w:t>
      </w:r>
    </w:p>
    <w:p w:rsidR="22C7F17C" w:rsidP="22C7F17C" w:rsidRDefault="22C7F17C" w14:paraId="563A4859" w14:textId="4CA7E7D9">
      <w:pPr>
        <w:pStyle w:val="Normal"/>
        <w:bidi w:val="1"/>
        <w:spacing w:line="360" w:lineRule="auto"/>
      </w:pPr>
      <w:proofErr w:type="spellStart"/>
      <w:r w:rsidRPr="22C7F17C" w:rsidR="22C7F17C">
        <w:rPr>
          <w:rFonts w:ascii="David" w:hAnsi="David" w:eastAsia="David" w:cs="David"/>
          <w:sz w:val="24"/>
          <w:szCs w:val="24"/>
          <w:rtl w:val="1"/>
        </w:rPr>
        <w:t>רייספלד</w:t>
      </w:r>
      <w:proofErr w:type="spellEnd"/>
      <w:r w:rsidRPr="22C7F17C" w:rsidR="22C7F17C">
        <w:rPr>
          <w:rFonts w:ascii="David" w:hAnsi="David" w:eastAsia="David" w:cs="David"/>
          <w:sz w:val="24"/>
          <w:szCs w:val="24"/>
          <w:rtl w:val="1"/>
        </w:rPr>
        <w:t>, ס. (</w:t>
      </w:r>
      <w:r w:rsidRPr="22C7F17C" w:rsidR="22C7F17C">
        <w:rPr>
          <w:rFonts w:ascii="David" w:hAnsi="David" w:eastAsia="David" w:cs="David"/>
          <w:sz w:val="24"/>
          <w:szCs w:val="24"/>
        </w:rPr>
        <w:t>02.12.15</w:t>
      </w:r>
      <w:r w:rsidRPr="22C7F17C" w:rsidR="22C7F17C">
        <w:rPr>
          <w:rFonts w:ascii="David" w:hAnsi="David" w:eastAsia="David" w:cs="David"/>
          <w:sz w:val="24"/>
          <w:szCs w:val="24"/>
          <w:rtl w:val="1"/>
        </w:rPr>
        <w:t>) "</w:t>
      </w:r>
      <w:r w:rsidRPr="22C7F17C" w:rsidR="22C7F17C">
        <w:rPr>
          <w:rFonts w:ascii="David" w:hAnsi="David" w:eastAsia="David" w:cs="David"/>
          <w:sz w:val="24"/>
          <w:szCs w:val="24"/>
          <w:rtl w:val="1"/>
        </w:rPr>
        <w:t>מחוץ לחוק: מה משפיע על החלטות של שופטים?" אתר "הארץ". אוחזר ב-</w:t>
      </w:r>
      <w:r w:rsidRPr="22C7F17C" w:rsidR="22C7F17C">
        <w:rPr>
          <w:rFonts w:ascii="David" w:hAnsi="David" w:eastAsia="David" w:cs="David"/>
          <w:sz w:val="24"/>
          <w:szCs w:val="24"/>
        </w:rPr>
        <w:t>26</w:t>
      </w:r>
      <w:r w:rsidRPr="22C7F17C" w:rsidR="22C7F17C">
        <w:rPr>
          <w:rFonts w:ascii="David" w:hAnsi="David" w:eastAsia="David" w:cs="David"/>
          <w:sz w:val="24"/>
          <w:szCs w:val="24"/>
          <w:rtl w:val="1"/>
        </w:rPr>
        <w:t xml:space="preserve"> לספטמבר </w:t>
      </w:r>
      <w:r w:rsidRPr="22C7F17C" w:rsidR="22C7F17C">
        <w:rPr>
          <w:rFonts w:ascii="David" w:hAnsi="David" w:eastAsia="David" w:cs="David"/>
          <w:sz w:val="24"/>
          <w:szCs w:val="24"/>
        </w:rPr>
        <w:t>2016</w:t>
      </w:r>
      <w:r w:rsidRPr="22C7F17C" w:rsidR="22C7F17C">
        <w:rPr>
          <w:rFonts w:ascii="David" w:hAnsi="David" w:eastAsia="David" w:cs="David"/>
          <w:sz w:val="24"/>
          <w:szCs w:val="24"/>
          <w:rtl w:val="1"/>
        </w:rPr>
        <w:t xml:space="preserve">. לינק: </w:t>
      </w:r>
      <w:hyperlink r:id="Rdf5a90eb8cb04f42">
        <w:r w:rsidRPr="22C7F17C" w:rsidR="22C7F17C">
          <w:rPr>
            <w:rStyle w:val="Hyperlink"/>
            <w:rFonts w:ascii="David" w:hAnsi="David" w:eastAsia="David" w:cs="David"/>
            <w:sz w:val="24"/>
            <w:szCs w:val="24"/>
          </w:rPr>
          <w:t>http://www.haaretz.co.il/magazine/.premium-1.2789276</w:t>
        </w:r>
      </w:hyperlink>
      <w:r w:rsidRPr="22C7F17C" w:rsidR="22C7F17C">
        <w:rPr>
          <w:rFonts w:ascii="David" w:hAnsi="David" w:eastAsia="David" w:cs="David"/>
          <w:sz w:val="24"/>
          <w:szCs w:val="24"/>
          <w:rtl w:val="1"/>
        </w:rPr>
        <w:t xml:space="preserve">. </w:t>
      </w:r>
    </w:p>
    <w:p w:rsidR="22C7F17C" w:rsidP="22C7F17C" w:rsidRDefault="22C7F17C" w14:noSpellErr="1" w14:paraId="7A188544" w14:textId="67233CB2">
      <w:pPr>
        <w:pStyle w:val="Normal"/>
        <w:bidi w:val="1"/>
        <w:spacing w:line="360" w:lineRule="auto"/>
      </w:pPr>
      <w:r w:rsidRPr="22C7F17C" w:rsidR="22C7F17C">
        <w:rPr>
          <w:rFonts w:ascii="David" w:hAnsi="David" w:eastAsia="David" w:cs="David"/>
          <w:sz w:val="24"/>
          <w:szCs w:val="24"/>
          <w:rtl w:val="1"/>
        </w:rPr>
        <w:t>בג</w:t>
      </w:r>
      <w:r w:rsidRPr="22C7F17C" w:rsidR="22C7F17C">
        <w:rPr>
          <w:rFonts w:ascii="David" w:hAnsi="David" w:eastAsia="David" w:cs="David"/>
          <w:sz w:val="24"/>
          <w:szCs w:val="24"/>
          <w:rtl w:val="1"/>
        </w:rPr>
        <w:t>"</w:t>
      </w:r>
      <w:r w:rsidRPr="22C7F17C" w:rsidR="22C7F17C">
        <w:rPr>
          <w:rFonts w:ascii="David" w:hAnsi="David" w:eastAsia="David" w:cs="David"/>
          <w:sz w:val="24"/>
          <w:szCs w:val="24"/>
          <w:rtl w:val="1"/>
        </w:rPr>
        <w:t>צ</w:t>
      </w:r>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Pr>
        <w:t>1629/16</w:t>
      </w:r>
      <w:r w:rsidRPr="22C7F17C" w:rsidR="22C7F17C">
        <w:rPr>
          <w:rFonts w:ascii="David" w:hAnsi="David" w:eastAsia="David" w:cs="David"/>
          <w:sz w:val="24"/>
          <w:szCs w:val="24"/>
          <w:rtl w:val="1"/>
        </w:rPr>
        <w:t>.</w:t>
      </w:r>
    </w:p>
    <w:p w:rsidR="22C7F17C" w:rsidP="22C7F17C" w:rsidRDefault="22C7F17C" w14:noSpellErr="1" w14:paraId="3F7A03E9" w14:textId="3296B781">
      <w:pPr>
        <w:pStyle w:val="Normal"/>
        <w:bidi w:val="1"/>
        <w:spacing w:line="360" w:lineRule="auto"/>
      </w:pPr>
      <w:r w:rsidRPr="22C7F17C" w:rsidR="22C7F17C">
        <w:rPr>
          <w:rFonts w:ascii="David" w:hAnsi="David" w:eastAsia="David" w:cs="David"/>
          <w:sz w:val="24"/>
          <w:szCs w:val="24"/>
          <w:rtl w:val="1"/>
        </w:rPr>
        <w:t xml:space="preserve">בג"צ </w:t>
      </w:r>
      <w:r w:rsidRPr="22C7F17C" w:rsidR="22C7F17C">
        <w:rPr>
          <w:rFonts w:ascii="David" w:hAnsi="David" w:eastAsia="David" w:cs="David"/>
          <w:sz w:val="24"/>
          <w:szCs w:val="24"/>
        </w:rPr>
        <w:t>7040/15</w:t>
      </w:r>
      <w:r w:rsidRPr="22C7F17C" w:rsidR="22C7F17C">
        <w:rPr>
          <w:rFonts w:ascii="David" w:hAnsi="David" w:eastAsia="David" w:cs="David"/>
          <w:sz w:val="24"/>
          <w:szCs w:val="24"/>
          <w:rtl w:val="1"/>
        </w:rPr>
        <w:t>.</w:t>
      </w:r>
    </w:p>
    <w:p w:rsidR="22C7F17C" w:rsidP="22C7F17C" w:rsidRDefault="22C7F17C" w14:noSpellErr="1" w14:paraId="0B86F296" w14:textId="5796FBB3">
      <w:pPr>
        <w:pStyle w:val="Normal"/>
        <w:bidi w:val="1"/>
        <w:spacing w:line="360" w:lineRule="auto"/>
      </w:pPr>
      <w:r w:rsidRPr="22C7F17C" w:rsidR="22C7F17C">
        <w:rPr>
          <w:rFonts w:ascii="David" w:hAnsi="David" w:eastAsia="David" w:cs="David"/>
          <w:sz w:val="24"/>
          <w:szCs w:val="24"/>
          <w:rtl w:val="1"/>
        </w:rPr>
        <w:t xml:space="preserve">בג"צ </w:t>
      </w:r>
      <w:r w:rsidRPr="22C7F17C" w:rsidR="22C7F17C">
        <w:rPr>
          <w:rFonts w:ascii="David" w:hAnsi="David" w:eastAsia="David" w:cs="David"/>
          <w:sz w:val="24"/>
          <w:szCs w:val="24"/>
        </w:rPr>
        <w:t>8091/14</w:t>
      </w:r>
      <w:r w:rsidRPr="22C7F17C" w:rsidR="22C7F17C">
        <w:rPr>
          <w:rFonts w:ascii="David" w:hAnsi="David" w:eastAsia="David" w:cs="David"/>
          <w:sz w:val="24"/>
          <w:szCs w:val="24"/>
          <w:rtl w:val="1"/>
        </w:rPr>
        <w:t>.</w:t>
      </w:r>
    </w:p>
    <w:p w:rsidR="22C7F17C" w:rsidP="22C7F17C" w:rsidRDefault="22C7F17C" w14:noSpellErr="1" w14:paraId="692A39EE" w14:textId="4498A928">
      <w:pPr>
        <w:pStyle w:val="Normal"/>
        <w:bidi w:val="1"/>
        <w:spacing w:line="360" w:lineRule="auto"/>
      </w:pPr>
      <w:r w:rsidRPr="22C7F17C" w:rsidR="22C7F17C">
        <w:rPr>
          <w:rFonts w:ascii="David" w:hAnsi="David" w:eastAsia="David" w:cs="David"/>
          <w:sz w:val="24"/>
          <w:szCs w:val="24"/>
          <w:rtl w:val="1"/>
        </w:rPr>
        <w:t xml:space="preserve">בג"צ </w:t>
      </w:r>
      <w:r w:rsidRPr="22C7F17C" w:rsidR="22C7F17C">
        <w:rPr>
          <w:rFonts w:ascii="David" w:hAnsi="David" w:eastAsia="David" w:cs="David"/>
          <w:sz w:val="24"/>
          <w:szCs w:val="24"/>
        </w:rPr>
        <w:t>5300/14</w:t>
      </w:r>
      <w:r w:rsidRPr="22C7F17C" w:rsidR="22C7F17C">
        <w:rPr>
          <w:rFonts w:ascii="David" w:hAnsi="David" w:eastAsia="David" w:cs="David"/>
          <w:sz w:val="24"/>
          <w:szCs w:val="24"/>
          <w:rtl w:val="1"/>
        </w:rPr>
        <w:t>.</w:t>
      </w:r>
    </w:p>
    <w:p w:rsidR="22C7F17C" w:rsidP="22C7F17C" w:rsidRDefault="22C7F17C" w14:noSpellErr="1" w14:paraId="2BFBCC3C" w14:textId="13C83D14">
      <w:pPr>
        <w:pStyle w:val="Normal"/>
        <w:bidi w:val="1"/>
        <w:spacing w:line="360" w:lineRule="auto"/>
      </w:pPr>
      <w:r w:rsidRPr="22C7F17C" w:rsidR="22C7F17C">
        <w:rPr>
          <w:rFonts w:ascii="David" w:hAnsi="David" w:eastAsia="David" w:cs="David"/>
          <w:sz w:val="24"/>
          <w:szCs w:val="24"/>
          <w:rtl w:val="1"/>
        </w:rPr>
        <w:t xml:space="preserve">בג"צ </w:t>
      </w:r>
      <w:r w:rsidRPr="22C7F17C" w:rsidR="22C7F17C">
        <w:rPr>
          <w:rFonts w:ascii="David" w:hAnsi="David" w:eastAsia="David" w:cs="David"/>
          <w:sz w:val="24"/>
          <w:szCs w:val="24"/>
        </w:rPr>
        <w:t>8070/14</w:t>
      </w:r>
      <w:r w:rsidRPr="22C7F17C" w:rsidR="22C7F17C">
        <w:rPr>
          <w:rFonts w:ascii="David" w:hAnsi="David" w:eastAsia="David" w:cs="David"/>
          <w:sz w:val="24"/>
          <w:szCs w:val="24"/>
          <w:rtl w:val="1"/>
        </w:rPr>
        <w:t>.</w:t>
      </w:r>
    </w:p>
    <w:p w:rsidR="22C7F17C" w:rsidP="22C7F17C" w:rsidRDefault="22C7F17C" w14:noSpellErr="1" w14:paraId="694BB7CD" w14:textId="0DE442DC">
      <w:pPr>
        <w:pStyle w:val="Normal"/>
        <w:bidi w:val="1"/>
        <w:spacing w:line="360" w:lineRule="auto"/>
      </w:pPr>
      <w:r w:rsidRPr="22C7F17C" w:rsidR="22C7F17C">
        <w:rPr>
          <w:rFonts w:ascii="David" w:hAnsi="David" w:eastAsia="David" w:cs="David"/>
          <w:sz w:val="24"/>
          <w:szCs w:val="24"/>
          <w:rtl w:val="1"/>
        </w:rPr>
        <w:t xml:space="preserve">בג"צ </w:t>
      </w:r>
      <w:r w:rsidRPr="22C7F17C" w:rsidR="22C7F17C">
        <w:rPr>
          <w:rFonts w:ascii="David" w:hAnsi="David" w:eastAsia="David" w:cs="David"/>
          <w:sz w:val="24"/>
          <w:szCs w:val="24"/>
        </w:rPr>
        <w:t>8066/14</w:t>
      </w:r>
      <w:r w:rsidRPr="22C7F17C" w:rsidR="22C7F17C">
        <w:rPr>
          <w:rFonts w:ascii="David" w:hAnsi="David" w:eastAsia="David" w:cs="David"/>
          <w:sz w:val="24"/>
          <w:szCs w:val="24"/>
          <w:rtl w:val="1"/>
        </w:rPr>
        <w:t>.</w:t>
      </w:r>
    </w:p>
    <w:p w:rsidR="22C7F17C" w:rsidP="22C7F17C" w:rsidRDefault="22C7F17C" w14:noSpellErr="1" w14:paraId="5372632C" w14:textId="38AF18E0">
      <w:pPr>
        <w:pStyle w:val="Normal"/>
        <w:bidi w:val="1"/>
        <w:spacing w:line="360" w:lineRule="auto"/>
      </w:pPr>
      <w:r w:rsidRPr="22C7F17C" w:rsidR="22C7F17C">
        <w:rPr>
          <w:rFonts w:ascii="David" w:hAnsi="David" w:eastAsia="David" w:cs="David"/>
          <w:sz w:val="24"/>
          <w:szCs w:val="24"/>
          <w:rtl w:val="1"/>
        </w:rPr>
        <w:t xml:space="preserve">בג"צ </w:t>
      </w:r>
      <w:r w:rsidRPr="22C7F17C" w:rsidR="22C7F17C">
        <w:rPr>
          <w:rFonts w:ascii="David" w:hAnsi="David" w:eastAsia="David" w:cs="David"/>
          <w:sz w:val="24"/>
          <w:szCs w:val="24"/>
        </w:rPr>
        <w:t>8025/14</w:t>
      </w:r>
      <w:r w:rsidRPr="22C7F17C" w:rsidR="22C7F17C">
        <w:rPr>
          <w:rFonts w:ascii="David" w:hAnsi="David" w:eastAsia="David" w:cs="David"/>
          <w:sz w:val="24"/>
          <w:szCs w:val="24"/>
          <w:rtl w:val="1"/>
        </w:rPr>
        <w:t>.</w:t>
      </w:r>
    </w:p>
    <w:p w:rsidR="22C7F17C" w:rsidP="22C7F17C" w:rsidRDefault="22C7F17C" w14:noSpellErr="1" w14:paraId="768AB816" w14:textId="199226E9">
      <w:pPr>
        <w:pStyle w:val="Normal"/>
        <w:bidi w:val="1"/>
        <w:spacing w:line="360" w:lineRule="auto"/>
      </w:pPr>
      <w:r w:rsidRPr="22C7F17C" w:rsidR="22C7F17C">
        <w:rPr>
          <w:rFonts w:ascii="David" w:hAnsi="David" w:eastAsia="David" w:cs="David"/>
          <w:sz w:val="24"/>
          <w:szCs w:val="24"/>
        </w:rPr>
        <w:t>8024</w:t>
      </w:r>
      <w:r w:rsidRPr="22C7F17C" w:rsidR="22C7F17C">
        <w:rPr>
          <w:rFonts w:ascii="David" w:hAnsi="David" w:eastAsia="David" w:cs="David"/>
          <w:sz w:val="24"/>
          <w:szCs w:val="24"/>
        </w:rPr>
        <w:t>/1</w:t>
      </w:r>
      <w:r w:rsidRPr="22C7F17C" w:rsidR="22C7F17C">
        <w:rPr>
          <w:rFonts w:ascii="David" w:hAnsi="David" w:eastAsia="David" w:cs="David"/>
          <w:sz w:val="24"/>
          <w:szCs w:val="24"/>
        </w:rPr>
        <w:t>4</w:t>
      </w:r>
      <w:r w:rsidRPr="22C7F17C" w:rsidR="22C7F17C">
        <w:rPr>
          <w:rFonts w:ascii="David" w:hAnsi="David" w:eastAsia="David" w:cs="David"/>
          <w:sz w:val="24"/>
          <w:szCs w:val="24"/>
          <w:rtl w:val="1"/>
        </w:rPr>
        <w:t xml:space="preserve"> בג"צ.</w:t>
      </w:r>
    </w:p>
    <w:p w:rsidR="22C7F17C" w:rsidP="22C7F17C" w:rsidRDefault="22C7F17C" w14:paraId="3DD2A6FC" w14:textId="7B9E9143">
      <w:pPr>
        <w:pStyle w:val="Normal"/>
        <w:bidi w:val="1"/>
        <w:spacing w:line="360" w:lineRule="auto"/>
      </w:pPr>
      <w:proofErr w:type="spellStart"/>
      <w:r w:rsidRPr="22C7F17C" w:rsidR="22C7F17C">
        <w:rPr>
          <w:rFonts w:ascii="David" w:hAnsi="David" w:eastAsia="David" w:cs="David"/>
          <w:sz w:val="24"/>
          <w:szCs w:val="24"/>
          <w:rtl w:val="1"/>
        </w:rPr>
        <w:t>בגצ</w:t>
      </w:r>
      <w:proofErr w:type="spellEnd"/>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Pr>
        <w:t>1125/16</w:t>
      </w:r>
      <w:r w:rsidRPr="22C7F17C" w:rsidR="22C7F17C">
        <w:rPr>
          <w:rFonts w:ascii="David" w:hAnsi="David" w:eastAsia="David" w:cs="David"/>
          <w:sz w:val="24"/>
          <w:szCs w:val="24"/>
          <w:rtl w:val="1"/>
        </w:rPr>
        <w:t>.</w:t>
      </w:r>
    </w:p>
    <w:p w:rsidR="22C7F17C" w:rsidP="22C7F17C" w:rsidRDefault="22C7F17C" w14:paraId="255D9050" w14:textId="29094732">
      <w:pPr>
        <w:pStyle w:val="Normal"/>
        <w:bidi w:val="1"/>
        <w:spacing w:line="360" w:lineRule="auto"/>
      </w:pPr>
      <w:proofErr w:type="spellStart"/>
      <w:r w:rsidRPr="22C7F17C" w:rsidR="22C7F17C">
        <w:rPr>
          <w:rFonts w:ascii="David" w:hAnsi="David" w:eastAsia="David" w:cs="David"/>
          <w:sz w:val="24"/>
          <w:szCs w:val="24"/>
          <w:rtl w:val="1"/>
        </w:rPr>
        <w:t>בגצ</w:t>
      </w:r>
      <w:proofErr w:type="spellEnd"/>
      <w:r w:rsidRPr="22C7F17C" w:rsidR="22C7F17C">
        <w:rPr>
          <w:rFonts w:ascii="David" w:hAnsi="David" w:eastAsia="David" w:cs="David"/>
          <w:sz w:val="24"/>
          <w:szCs w:val="24"/>
          <w:rtl w:val="1"/>
        </w:rPr>
        <w:t xml:space="preserve"> </w:t>
      </w:r>
      <w:r w:rsidRPr="22C7F17C" w:rsidR="22C7F17C">
        <w:rPr>
          <w:rFonts w:ascii="David" w:hAnsi="David" w:eastAsia="David" w:cs="David"/>
          <w:sz w:val="24"/>
          <w:szCs w:val="24"/>
        </w:rPr>
        <w:t>7220/15</w:t>
      </w:r>
      <w:r w:rsidRPr="22C7F17C" w:rsidR="22C7F17C">
        <w:rPr>
          <w:rFonts w:ascii="David" w:hAnsi="David" w:eastAsia="David" w:cs="David"/>
          <w:sz w:val="24"/>
          <w:szCs w:val="24"/>
          <w:rtl w:val="1"/>
        </w:rPr>
        <w:t>.</w:t>
      </w:r>
    </w:p>
    <w:p w:rsidR="22C7F17C" w:rsidP="4E7DAA47" w:rsidRDefault="22C7F17C" w14:paraId="42A7C8E1" w14:textId="7F0F3247">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5290/14</w:t>
      </w:r>
      <w:r w:rsidRPr="4E7DAA47" w:rsidR="4E7DAA47">
        <w:rPr>
          <w:rFonts w:ascii="David" w:hAnsi="David" w:eastAsia="David" w:cs="David"/>
          <w:sz w:val="24"/>
          <w:szCs w:val="24"/>
          <w:rtl w:val="1"/>
        </w:rPr>
        <w:t>.</w:t>
      </w:r>
      <w:proofErr w:type="spellStart"/>
      <w:proofErr w:type="spellEnd"/>
    </w:p>
    <w:p w:rsidR="4E7DAA47" w:rsidP="4E7DAA47" w:rsidRDefault="4E7DAA47" w14:paraId="49B88E19" w14:textId="0800C42C">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5295/14</w:t>
      </w:r>
      <w:r w:rsidRPr="4E7DAA47" w:rsidR="4E7DAA47">
        <w:rPr>
          <w:rFonts w:ascii="David" w:hAnsi="David" w:eastAsia="David" w:cs="David"/>
          <w:sz w:val="24"/>
          <w:szCs w:val="24"/>
          <w:rtl w:val="1"/>
        </w:rPr>
        <w:t>.</w:t>
      </w:r>
    </w:p>
    <w:p w:rsidR="4E7DAA47" w:rsidP="4E7DAA47" w:rsidRDefault="4E7DAA47" w14:paraId="3A979D64" w14:textId="315F6292">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1014/16</w:t>
      </w:r>
      <w:r w:rsidRPr="4E7DAA47" w:rsidR="4E7DAA47">
        <w:rPr>
          <w:rFonts w:ascii="David" w:hAnsi="David" w:eastAsia="David" w:cs="David"/>
          <w:sz w:val="24"/>
          <w:szCs w:val="24"/>
          <w:rtl w:val="1"/>
        </w:rPr>
        <w:t>.</w:t>
      </w:r>
    </w:p>
    <w:p w:rsidR="4E7DAA47" w:rsidP="4E7DAA47" w:rsidRDefault="4E7DAA47" w14:paraId="46258D41" w14:textId="6B24D7D9">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967/16</w:t>
      </w:r>
      <w:r w:rsidRPr="4E7DAA47" w:rsidR="4E7DAA47">
        <w:rPr>
          <w:rFonts w:ascii="David" w:hAnsi="David" w:eastAsia="David" w:cs="David"/>
          <w:sz w:val="24"/>
          <w:szCs w:val="24"/>
          <w:rtl w:val="1"/>
        </w:rPr>
        <w:t>.</w:t>
      </w:r>
    </w:p>
    <w:p w:rsidR="4E7DAA47" w:rsidP="4E7DAA47" w:rsidRDefault="4E7DAA47" w14:paraId="29DC86D4" w14:textId="477024EC">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968/16</w:t>
      </w:r>
      <w:r w:rsidRPr="4E7DAA47" w:rsidR="4E7DAA47">
        <w:rPr>
          <w:rFonts w:ascii="David" w:hAnsi="David" w:eastAsia="David" w:cs="David"/>
          <w:sz w:val="24"/>
          <w:szCs w:val="24"/>
          <w:rtl w:val="1"/>
        </w:rPr>
        <w:t>.</w:t>
      </w:r>
    </w:p>
    <w:p w:rsidR="4E7DAA47" w:rsidP="4E7DAA47" w:rsidRDefault="4E7DAA47" w14:paraId="797A9386" w14:textId="62DBC611">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1630/16</w:t>
      </w:r>
      <w:r w:rsidRPr="4E7DAA47" w:rsidR="4E7DAA47">
        <w:rPr>
          <w:rFonts w:ascii="David" w:hAnsi="David" w:eastAsia="David" w:cs="David"/>
          <w:sz w:val="24"/>
          <w:szCs w:val="24"/>
          <w:rtl w:val="1"/>
        </w:rPr>
        <w:t>.</w:t>
      </w:r>
    </w:p>
    <w:p w:rsidR="4E7DAA47" w:rsidP="4E7DAA47" w:rsidRDefault="4E7DAA47" w14:paraId="6D8B99C5" w14:textId="48D55960">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1125/16</w:t>
      </w:r>
      <w:r w:rsidRPr="4E7DAA47" w:rsidR="4E7DAA47">
        <w:rPr>
          <w:rFonts w:ascii="David" w:hAnsi="David" w:eastAsia="David" w:cs="David"/>
          <w:sz w:val="24"/>
          <w:szCs w:val="24"/>
          <w:rtl w:val="1"/>
        </w:rPr>
        <w:t>.</w:t>
      </w:r>
    </w:p>
    <w:p w:rsidR="4E7DAA47" w:rsidP="4E7DAA47" w:rsidRDefault="4E7DAA47" w14:paraId="3E0D7E5B" w14:textId="464DA737">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6745/15</w:t>
      </w:r>
      <w:r w:rsidRPr="4E7DAA47" w:rsidR="4E7DAA47">
        <w:rPr>
          <w:rFonts w:ascii="David" w:hAnsi="David" w:eastAsia="David" w:cs="David"/>
          <w:sz w:val="24"/>
          <w:szCs w:val="24"/>
          <w:rtl w:val="1"/>
        </w:rPr>
        <w:t>.</w:t>
      </w:r>
    </w:p>
    <w:p w:rsidR="4E7DAA47" w:rsidP="4E7DAA47" w:rsidRDefault="4E7DAA47" w14:paraId="445E14C5" w14:textId="4F6BE403">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8150/15</w:t>
      </w:r>
      <w:r w:rsidRPr="4E7DAA47" w:rsidR="4E7DAA47">
        <w:rPr>
          <w:rFonts w:ascii="David" w:hAnsi="David" w:eastAsia="David" w:cs="David"/>
          <w:sz w:val="24"/>
          <w:szCs w:val="24"/>
          <w:rtl w:val="1"/>
        </w:rPr>
        <w:t>.</w:t>
      </w:r>
    </w:p>
    <w:p w:rsidR="4E7DAA47" w:rsidP="4E7DAA47" w:rsidRDefault="4E7DAA47" w14:paraId="4657E62D" w14:textId="5DAD4A41">
      <w:pPr>
        <w:pStyle w:val="Normal"/>
        <w:bidi w:val="1"/>
        <w:spacing w:line="360" w:lineRule="auto"/>
        <w:rPr>
          <w:rFonts w:ascii="David" w:hAnsi="David" w:eastAsia="David" w:cs="David"/>
          <w:sz w:val="24"/>
          <w:szCs w:val="24"/>
          <w:rtl w:val="1"/>
        </w:rPr>
      </w:pPr>
      <w:proofErr w:type="spellStart"/>
      <w:r w:rsidRPr="4E7DAA47" w:rsidR="4E7DAA47">
        <w:rPr>
          <w:rFonts w:ascii="David" w:hAnsi="David" w:eastAsia="David" w:cs="David"/>
          <w:sz w:val="24"/>
          <w:szCs w:val="24"/>
          <w:rtl w:val="1"/>
        </w:rPr>
        <w:t>בגצ</w:t>
      </w:r>
      <w:proofErr w:type="spellEnd"/>
      <w:r w:rsidRPr="4E7DAA47" w:rsidR="4E7DAA47">
        <w:rPr>
          <w:rFonts w:ascii="David" w:hAnsi="David" w:eastAsia="David" w:cs="David"/>
          <w:sz w:val="24"/>
          <w:szCs w:val="24"/>
          <w:rtl w:val="1"/>
        </w:rPr>
        <w:t xml:space="preserve"> </w:t>
      </w:r>
      <w:r w:rsidRPr="4E7DAA47" w:rsidR="4E7DAA47">
        <w:rPr>
          <w:rFonts w:ascii="David" w:hAnsi="David" w:eastAsia="David" w:cs="David"/>
          <w:sz w:val="24"/>
          <w:szCs w:val="24"/>
        </w:rPr>
        <w:t>8154/15</w:t>
      </w:r>
      <w:r w:rsidRPr="4E7DAA47" w:rsidR="4E7DAA47">
        <w:rPr>
          <w:rFonts w:ascii="David" w:hAnsi="David" w:eastAsia="David" w:cs="David"/>
          <w:sz w:val="24"/>
          <w:szCs w:val="24"/>
          <w:rtl w:val="1"/>
        </w:rPr>
        <w:t>.</w:t>
      </w:r>
    </w:p>
    <w:p w:rsidR="22C7F17C" w:rsidP="22C7F17C" w:rsidRDefault="22C7F17C" w14:noSpellErr="1" w14:paraId="18954800" w14:textId="2FD93BE6">
      <w:pPr>
        <w:pStyle w:val="Normal"/>
        <w:bidi w:val="1"/>
        <w:spacing w:line="360" w:lineRule="auto"/>
      </w:pPr>
      <w:r>
        <w:br/>
      </w:r>
    </w:p>
    <w:p w:rsidR="22C7F17C" w:rsidP="22C7F17C" w:rsidRDefault="22C7F17C" w14:paraId="6E96D967" w14:textId="79A7EB9C">
      <w:pPr>
        <w:pStyle w:val="Normal"/>
        <w:bidi w:val="1"/>
        <w:spacing w:line="360" w:lineRule="auto"/>
      </w:pPr>
    </w:p>
    <w:p w:rsidR="22C7F17C" w:rsidP="22C7F17C" w:rsidRDefault="22C7F17C" w14:noSpellErr="1" w14:paraId="22290C9E" w14:textId="1DFF7BC7">
      <w:pPr>
        <w:pStyle w:val="Normal"/>
        <w:bidi w:val="1"/>
        <w:spacing w:line="360" w:lineRule="auto"/>
      </w:pPr>
      <w:r>
        <w:br/>
      </w:r>
    </w:p>
    <w:p w:rsidR="22C7F17C" w:rsidP="22C7F17C" w:rsidRDefault="22C7F17C" w14:paraId="68217466" w14:textId="709E05B8">
      <w:pPr>
        <w:pStyle w:val="Normal"/>
        <w:bidi w:val="1"/>
        <w:spacing w:line="360" w:lineRule="auto"/>
      </w:pPr>
    </w:p>
    <w:p w:rsidR="22C7F17C" w:rsidP="22C7F17C" w:rsidRDefault="22C7F17C" w14:noSpellErr="1" w14:paraId="1C2CA54C" w14:textId="04268719">
      <w:pPr>
        <w:pStyle w:val="Normal"/>
        <w:bidi w:val="1"/>
        <w:spacing w:line="360" w:lineRule="auto"/>
      </w:pPr>
      <w:r>
        <w:br/>
      </w:r>
    </w:p>
    <w:p w:rsidR="22C7F17C" w:rsidP="22C7F17C" w:rsidRDefault="22C7F17C" w14:paraId="7C73B396" w14:textId="7FB2717B">
      <w:pPr>
        <w:pStyle w:val="Normal"/>
        <w:bidi w:val="1"/>
        <w:spacing w:line="360" w:lineRule="auto"/>
      </w:pPr>
      <w:r w:rsidRPr="22C7F17C" w:rsidR="22C7F17C">
        <w:rPr>
          <w:rFonts w:ascii="David" w:hAnsi="David" w:eastAsia="David" w:cs="David"/>
          <w:sz w:val="24"/>
          <w:szCs w:val="24"/>
          <w:rtl w:val="1"/>
        </w:rPr>
        <w:t xml:space="preserve"> </w:t>
      </w:r>
    </w:p>
    <w:p w:rsidR="22C7F17C" w:rsidP="22C7F17C" w:rsidRDefault="22C7F17C" w14:noSpellErr="1" w14:paraId="6D91EEE6" w14:textId="1E806021">
      <w:pPr>
        <w:pStyle w:val="Normal"/>
        <w:bidi w:val="1"/>
        <w:spacing w:line="360" w:lineRule="auto"/>
      </w:pPr>
    </w:p>
    <w:p w:rsidR="22C7F17C" w:rsidP="22C7F17C" w:rsidRDefault="22C7F17C" w14:paraId="5DFC9468" w14:textId="455F73D1">
      <w:pPr>
        <w:pStyle w:val="Normal"/>
        <w:bidi w:val="1"/>
        <w:spacing w:line="360" w:lineRule="auto"/>
      </w:pPr>
    </w:p>
    <w:p w:rsidR="22C7F17C" w:rsidP="22C7F17C" w:rsidRDefault="22C7F17C" w14:noSpellErr="1" w14:paraId="65DF1BA2" w14:textId="2D17C707">
      <w:pPr>
        <w:pStyle w:val="Normal"/>
        <w:bidi w:val="1"/>
        <w:spacing w:line="360" w:lineRule="auto"/>
      </w:pPr>
      <w:r>
        <w:br/>
      </w:r>
    </w:p>
    <w:p w:rsidR="22C7F17C" w:rsidP="22C7F17C" w:rsidRDefault="22C7F17C" w14:noSpellErr="1" w14:paraId="30608638" w14:textId="0925B923">
      <w:pPr>
        <w:pStyle w:val="Normal"/>
        <w:bidi w:val="1"/>
        <w:spacing w:line="360" w:lineRule="auto"/>
      </w:pPr>
      <w:r>
        <w:br/>
      </w:r>
    </w:p>
    <w:p w:rsidR="22C7F17C" w:rsidP="22C7F17C" w:rsidRDefault="22C7F17C" w14:noSpellErr="1" w14:paraId="28688C50" w14:textId="7BE9A82D">
      <w:pPr>
        <w:pStyle w:val="Normal"/>
        <w:bidi w:val="1"/>
        <w:spacing w:line="360" w:lineRule="auto"/>
      </w:pPr>
      <w:r>
        <w:br/>
      </w:r>
    </w:p>
    <w:p w:rsidR="22C7F17C" w:rsidP="22C7F17C" w:rsidRDefault="22C7F17C" w14:paraId="5E9E6AD0" w14:textId="00229883">
      <w:pPr>
        <w:pStyle w:val="Normal"/>
        <w:spacing w:line="360" w:lineRule="auto"/>
      </w:pPr>
    </w:p>
    <w:p w:rsidR="22C7F17C" w:rsidP="22C7F17C" w:rsidRDefault="22C7F17C" w14:noSpellErr="1" w14:paraId="46054AAB" w14:textId="14C038CE">
      <w:pPr>
        <w:pStyle w:val="Normal"/>
        <w:spacing w:line="360" w:lineRule="auto"/>
      </w:pPr>
      <w:r>
        <w:br/>
      </w:r>
    </w:p>
    <w:p w:rsidR="22C7F17C" w:rsidP="22C7F17C" w:rsidRDefault="22C7F17C" w14:noSpellErr="1" w14:paraId="3B5E7070" w14:textId="46B69704">
      <w:pPr>
        <w:pStyle w:val="Normal"/>
        <w:spacing w:line="360" w:lineRule="auto"/>
      </w:pPr>
      <w:r>
        <w:br/>
      </w:r>
    </w:p>
    <w:p w:rsidR="22C7F17C" w:rsidP="22C7F17C" w:rsidRDefault="22C7F17C" w14:paraId="1A27CE05" w14:textId="35ED626C">
      <w:pPr>
        <w:pStyle w:val="Normal"/>
        <w:spacing w:line="360" w:lineRule="auto"/>
      </w:pPr>
    </w:p>
    <w:p w:rsidR="22C7F17C" w:rsidP="22C7F17C" w:rsidRDefault="22C7F17C" w14:noSpellErr="1" w14:paraId="57FA26FC" w14:textId="7ED25BD1">
      <w:pPr>
        <w:pStyle w:val="Normal"/>
        <w:spacing w:line="360" w:lineRule="auto"/>
      </w:pPr>
      <w:r>
        <w:br/>
      </w:r>
    </w:p>
    <w:p w:rsidR="22C7F17C" w:rsidP="22C7F17C" w:rsidRDefault="22C7F17C" w14:noSpellErr="1" w14:paraId="63AD2153" w14:textId="05BDBC29">
      <w:pPr>
        <w:pStyle w:val="Normal"/>
        <w:spacing w:line="360" w:lineRule="auto"/>
      </w:pPr>
      <w:r>
        <w:br/>
      </w:r>
    </w:p>
    <w:p w:rsidR="22C7F17C" w:rsidP="22C7F17C" w:rsidRDefault="22C7F17C" w14:paraId="1CFAEF14" w14:textId="0431C929">
      <w:pPr>
        <w:pStyle w:val="Normal"/>
        <w:spacing w:line="360" w:lineRule="auto"/>
      </w:pPr>
    </w:p>
    <w:p w:rsidR="22C7F17C" w:rsidP="22C7F17C" w:rsidRDefault="22C7F17C" w14:paraId="295CE097" w14:textId="1534B612">
      <w:pPr>
        <w:pStyle w:val="Normal"/>
        <w:spacing w:line="360" w:lineRule="auto"/>
      </w:pPr>
    </w:p>
    <w:p w:rsidR="22C7F17C" w:rsidP="22C7F17C" w:rsidRDefault="22C7F17C" w14:paraId="32F98D60" w14:textId="071EA41C">
      <w:pPr>
        <w:pStyle w:val="Normal"/>
        <w:spacing w:line="360" w:lineRule="auto"/>
      </w:pPr>
    </w:p>
    <w:p w:rsidR="22C7F17C" w:rsidP="22C7F17C" w:rsidRDefault="22C7F17C" w14:noSpellErr="1" w14:paraId="3B457837" w14:textId="71BE91D2">
      <w:pPr>
        <w:pStyle w:val="Normal"/>
        <w:spacing w:line="360" w:lineRule="auto"/>
      </w:pPr>
      <w:r>
        <w:br/>
      </w:r>
    </w:p>
    <w:p w:rsidR="22C7F17C" w:rsidP="22C7F17C" w:rsidRDefault="22C7F17C" w14:noSpellErr="1" w14:paraId="228CA88F" w14:textId="17E0D3DC">
      <w:pPr>
        <w:pStyle w:val="Normal"/>
        <w:spacing w:line="360" w:lineRule="auto"/>
      </w:pPr>
    </w:p>
    <w:p w:rsidR="22C7F17C" w:rsidP="22C7F17C" w:rsidRDefault="22C7F17C" w14:paraId="536AF8F7" w14:textId="3A3117FE">
      <w:pPr>
        <w:pStyle w:val="Normal"/>
        <w:spacing w:line="360" w:lineRule="auto"/>
      </w:pPr>
    </w:p>
    <w:p w:rsidR="22C7F17C" w:rsidP="22C7F17C" w:rsidRDefault="22C7F17C" w14:paraId="3400605C" w14:textId="59F06F4D">
      <w:pPr>
        <w:pStyle w:val="Normal"/>
        <w:spacing w:line="360" w:lineRule="auto"/>
      </w:pPr>
    </w:p>
    <w:p w:rsidR="30FA3CF3" w:rsidP="22C7F17C" w:rsidRDefault="30FA3CF3" w14:paraId="79577CFB" w14:textId="341F545F" w14:noSpellErr="1">
      <w:pPr>
        <w:pStyle w:val="Normal"/>
        <w:spacing w:line="360" w:lineRule="auto"/>
      </w:pPr>
    </w:p>
    <w:p w:rsidR="469ED0F6" w:rsidP="22C7F17C" w:rsidRDefault="469ED0F6" w14:paraId="0AC40739" w14:textId="6E6832CD" w14:noSpellErr="1">
      <w:pPr>
        <w:pStyle w:val="Normal"/>
        <w:spacing w:line="360" w:lineRule="auto"/>
      </w:pPr>
    </w:p>
    <w:p w:rsidR="469ED0F6" w:rsidP="22C7F17C" w:rsidRDefault="469ED0F6" w14:paraId="722B62E9" w14:textId="1BDAE155" w14:noSpellErr="1">
      <w:pPr>
        <w:pStyle w:val="Normal"/>
        <w:spacing w:line="360" w:lineRule="auto"/>
      </w:pPr>
    </w:p>
    <w:p w:rsidR="469ED0F6" w:rsidP="22C7F17C" w:rsidRDefault="469ED0F6" w14:paraId="550F17C8" w14:textId="34ABA210" w14:noSpellErr="1">
      <w:pPr>
        <w:pStyle w:val="Normal"/>
        <w:spacing w:line="360" w:lineRule="auto"/>
      </w:pPr>
    </w:p>
    <w:p w:rsidR="7148CDB7" w:rsidP="469ED0F6" w:rsidRDefault="7148CDB7" w14:paraId="26822337" w14:textId="0182917F" w14:noSpellErr="1">
      <w:pPr>
        <w:spacing w:line="480" w:lineRule="auto"/>
        <w:jc w:val="right"/>
      </w:pPr>
      <w:r>
        <w:br/>
      </w:r>
    </w:p>
    <w:p w:rsidR="7148CDB7" w:rsidP="469ED0F6" w:rsidRDefault="7148CDB7" w14:paraId="763B1F98" w14:textId="1095E3B2" w14:noSpellErr="1">
      <w:pPr>
        <w:pStyle w:val="Normal"/>
        <w:spacing w:line="480" w:lineRule="auto"/>
        <w:jc w:val="right"/>
      </w:pPr>
      <w:r>
        <w:br/>
      </w:r>
    </w:p>
    <w:sectPr>
      <w:pgSz w:w="11906" w:h="16838" w:orient="portrait"/>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06F26BF5"/>
  <w15:docId w15:val="{09e63c23-b4cd-41d7-a500-0cfb003f7425}"/>
  <w:rsids>
    <w:rsidRoot w:val="7148CDB7"/>
    <w:rsid w:val="02D9DBDF"/>
    <w:rsid w:val="22C7F17C"/>
    <w:rsid w:val="30FA3CF3"/>
    <w:rsid w:val="469ED0F6"/>
    <w:rsid w:val="4E7DAA47"/>
    <w:rsid w:val="7148CDB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423cc6e24ce45a6" /><Relationship Type="http://schemas.openxmlformats.org/officeDocument/2006/relationships/hyperlink" Target="http://www.kikar.co.il/210743.html" TargetMode="External" Id="R0857db67975048e7" /><Relationship Type="http://schemas.openxmlformats.org/officeDocument/2006/relationships/hyperlink" Target="http://www.srugim.co.il/121874-%D7%94%D7%A9%D7%A8-%D7%9C%D7%95%D7%99%D7%9F-%D7%9C%D7%A9%D7%A0%D7%95%D7%AA-%D7%90%D7%AA-%D7%A9%D7%99%D7%98%D7%AA-%D7%91%D7%97%D7%99%D7%A8%D7%AA-%D7%A9%D7%95%D7%A4%D7%98%D7%99-%D7%91%D7%92%D7%A6" TargetMode="External" Id="R417e78fa9a624912" /><Relationship Type="http://schemas.openxmlformats.org/officeDocument/2006/relationships/hyperlink" Target="http://www.inn.co.il/News/News.aspx/156862" TargetMode="External" Id="R37ff640dcd5e453c" /><Relationship Type="http://schemas.openxmlformats.org/officeDocument/2006/relationships/hyperlink" Target="http://www.haaretz.co.il/opinions/.premium-1.2971729" TargetMode="External" Id="R9a8fe179c5b94c93" /><Relationship Type="http://schemas.openxmlformats.org/officeDocument/2006/relationships/hyperlink" Target="http://www.haaretz.co.il/news/law/1.1532378" TargetMode="External" Id="R17baaea0f8da4ff0" /><Relationship Type="http://schemas.openxmlformats.org/officeDocument/2006/relationships/hyperlink" Target="https://www.researchgate.net/publication/228262723_Supreme_Court_Decision-Making_An_Empirical_and_Comparative_Perspective_from_Israel" TargetMode="External" Id="R3870731042214851" /><Relationship Type="http://schemas.openxmlformats.org/officeDocument/2006/relationships/hyperlink" Target="http://www.haaretz.co.il/magazine/.premium-1.2789276" TargetMode="External" Id="Rdf5a90eb8cb04f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2016-09-23T10:02:38.1557175Z</dcterms:created>
  <dcterms:modified xsi:type="dcterms:W3CDTF">2016-11-14T19:26:28.4546818Z</dcterms:modified>
  <dc:creator>avram hass</dc:creator>
  <lastModifiedBy>avram hass</lastModifiedBy>
</coreProperties>
</file>