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FE7" w:rsidRPr="00FE7325" w:rsidRDefault="007C3E6E" w:rsidP="007C3E6E">
      <w:pPr>
        <w:pStyle w:val="a3"/>
        <w:rPr>
          <w:rFonts w:ascii="David" w:hAnsi="David" w:cs="David"/>
          <w:rtl/>
        </w:rPr>
      </w:pPr>
      <w:r w:rsidRPr="00FE7325">
        <w:rPr>
          <w:rFonts w:ascii="David" w:hAnsi="David" w:cs="David"/>
          <w:rtl/>
        </w:rPr>
        <w:t>הרב רמי ברכיהו</w:t>
      </w:r>
      <w:r w:rsidR="007C04DD">
        <w:rPr>
          <w:rFonts w:ascii="David" w:hAnsi="David" w:cs="David" w:hint="cs"/>
          <w:rtl/>
        </w:rPr>
        <w:t xml:space="preserve"> </w:t>
      </w:r>
    </w:p>
    <w:p w:rsidR="007F61B2" w:rsidRPr="00FE7325" w:rsidRDefault="00D92FE7" w:rsidP="00041EEF">
      <w:pPr>
        <w:pStyle w:val="1"/>
        <w:rPr>
          <w:rFonts w:ascii="David" w:hAnsi="David" w:cs="David"/>
          <w:rtl/>
        </w:rPr>
      </w:pPr>
      <w:r w:rsidRPr="00FE7325">
        <w:rPr>
          <w:rFonts w:ascii="David" w:hAnsi="David" w:cs="David"/>
          <w:rtl/>
        </w:rPr>
        <w:t xml:space="preserve">נסיעת שוטרים בשבת לצורך אבטחת </w:t>
      </w:r>
      <w:r w:rsidR="00FD159C" w:rsidRPr="00FE7325">
        <w:rPr>
          <w:rFonts w:ascii="David" w:hAnsi="David" w:cs="David"/>
          <w:rtl/>
        </w:rPr>
        <w:t xml:space="preserve">אירוע </w:t>
      </w:r>
      <w:r w:rsidR="00871A6E" w:rsidRPr="00FE7325">
        <w:rPr>
          <w:rFonts w:ascii="David" w:hAnsi="David" w:cs="David"/>
          <w:rtl/>
        </w:rPr>
        <w:t>ה</w:t>
      </w:r>
      <w:r w:rsidR="009F3281" w:rsidRPr="00FE7325">
        <w:rPr>
          <w:rFonts w:ascii="David" w:hAnsi="David" w:cs="David"/>
          <w:rtl/>
        </w:rPr>
        <w:t>נערך</w:t>
      </w:r>
      <w:r w:rsidR="00E923C5" w:rsidRPr="00FE7325">
        <w:rPr>
          <w:rFonts w:ascii="David" w:hAnsi="David" w:cs="David"/>
          <w:rtl/>
        </w:rPr>
        <w:t xml:space="preserve"> </w:t>
      </w:r>
      <w:r w:rsidR="00FD159C" w:rsidRPr="00FE7325">
        <w:rPr>
          <w:rFonts w:ascii="David" w:hAnsi="David" w:cs="David"/>
          <w:rtl/>
        </w:rPr>
        <w:t>במוצא</w:t>
      </w:r>
      <w:r w:rsidR="00041EEF">
        <w:rPr>
          <w:rFonts w:ascii="David" w:hAnsi="David" w:cs="David" w:hint="cs"/>
          <w:rtl/>
        </w:rPr>
        <w:t>י שבת</w:t>
      </w:r>
      <w:bookmarkStart w:id="0" w:name="_GoBack"/>
      <w:bookmarkEnd w:id="0"/>
    </w:p>
    <w:p w:rsidR="00D92FE7" w:rsidRPr="00FE7325" w:rsidRDefault="006370DD" w:rsidP="00073E5E">
      <w:pPr>
        <w:pStyle w:val="af2"/>
        <w:rPr>
          <w:rFonts w:ascii="David" w:hAnsi="David" w:cs="David"/>
          <w:rtl/>
        </w:rPr>
      </w:pPr>
      <w:r w:rsidRPr="00FE7325">
        <w:rPr>
          <w:rFonts w:ascii="David" w:hAnsi="David" w:cs="David"/>
          <w:rtl/>
        </w:rPr>
        <w:t>א</w:t>
      </w:r>
      <w:r w:rsidR="00D92FE7" w:rsidRPr="00FE7325">
        <w:rPr>
          <w:rFonts w:ascii="David" w:hAnsi="David" w:cs="David"/>
          <w:rtl/>
        </w:rPr>
        <w:t xml:space="preserve">. </w:t>
      </w:r>
      <w:r w:rsidR="00D32C60" w:rsidRPr="00FE7325">
        <w:rPr>
          <w:rFonts w:ascii="David" w:hAnsi="David" w:cs="David"/>
          <w:rtl/>
        </w:rPr>
        <w:t xml:space="preserve">הקדמה. ב. </w:t>
      </w:r>
      <w:r w:rsidR="00D92FE7" w:rsidRPr="00FE7325">
        <w:rPr>
          <w:rFonts w:ascii="David" w:hAnsi="David" w:cs="David"/>
          <w:rtl/>
        </w:rPr>
        <w:t>נסיעה לאבטחת אירוע המוני</w:t>
      </w:r>
      <w:r w:rsidR="00FD69A2" w:rsidRPr="00FE7325">
        <w:rPr>
          <w:rFonts w:ascii="David" w:hAnsi="David" w:cs="David"/>
          <w:rtl/>
        </w:rPr>
        <w:t xml:space="preserve">: </w:t>
      </w:r>
      <w:r w:rsidR="00D92FE7" w:rsidRPr="00FE7325">
        <w:rPr>
          <w:rFonts w:ascii="David" w:hAnsi="David" w:cs="David"/>
          <w:rtl/>
        </w:rPr>
        <w:t>חובת מניעת חילול שבת</w:t>
      </w:r>
      <w:r w:rsidR="00FD69A2" w:rsidRPr="00FE7325">
        <w:rPr>
          <w:rFonts w:ascii="David" w:hAnsi="David" w:cs="David"/>
          <w:rtl/>
        </w:rPr>
        <w:t xml:space="preserve">; </w:t>
      </w:r>
      <w:r w:rsidR="00D92FE7" w:rsidRPr="00FE7325">
        <w:rPr>
          <w:rFonts w:ascii="David" w:hAnsi="David" w:cs="David"/>
          <w:rtl/>
        </w:rPr>
        <w:t>מניעת חילול שבת הכרוכה בטרחה מרובה</w:t>
      </w:r>
      <w:r w:rsidR="00FD69A2" w:rsidRPr="00FE7325">
        <w:rPr>
          <w:rFonts w:ascii="David" w:hAnsi="David" w:cs="David"/>
          <w:rtl/>
        </w:rPr>
        <w:t xml:space="preserve">; </w:t>
      </w:r>
      <w:r w:rsidR="00D92FE7" w:rsidRPr="00FE7325">
        <w:rPr>
          <w:rFonts w:ascii="David" w:hAnsi="David" w:cs="David"/>
          <w:rtl/>
        </w:rPr>
        <w:t>זילות השבת ביחס לכוחות הביטחון ו</w:t>
      </w:r>
      <w:r w:rsidR="000378D8" w:rsidRPr="00FE7325">
        <w:rPr>
          <w:rFonts w:ascii="David" w:hAnsi="David" w:cs="David"/>
          <w:rtl/>
        </w:rPr>
        <w:t>ל</w:t>
      </w:r>
      <w:r w:rsidR="00D92FE7" w:rsidRPr="00FE7325">
        <w:rPr>
          <w:rFonts w:ascii="David" w:hAnsi="David" w:cs="David"/>
          <w:rtl/>
        </w:rPr>
        <w:t>משטרה</w:t>
      </w:r>
      <w:r w:rsidR="00E923C5" w:rsidRPr="00FE7325">
        <w:rPr>
          <w:rFonts w:ascii="David" w:hAnsi="David" w:cs="David"/>
          <w:rtl/>
        </w:rPr>
        <w:t xml:space="preserve"> </w:t>
      </w:r>
      <w:r w:rsidR="00D32C60" w:rsidRPr="00FE7325">
        <w:rPr>
          <w:rFonts w:ascii="David" w:hAnsi="David" w:cs="David"/>
          <w:rtl/>
        </w:rPr>
        <w:t>ג</w:t>
      </w:r>
      <w:r w:rsidR="00D92FE7" w:rsidRPr="00FE7325">
        <w:rPr>
          <w:rFonts w:ascii="David" w:hAnsi="David" w:cs="David"/>
          <w:rtl/>
        </w:rPr>
        <w:t xml:space="preserve">. </w:t>
      </w:r>
      <w:r w:rsidR="00D32C60" w:rsidRPr="00FE7325">
        <w:rPr>
          <w:rFonts w:ascii="David" w:hAnsi="David" w:cs="David"/>
          <w:rtl/>
        </w:rPr>
        <w:t xml:space="preserve">האם חובה לדחות את האירוע?: </w:t>
      </w:r>
      <w:r w:rsidR="00D92FE7" w:rsidRPr="00FE7325">
        <w:rPr>
          <w:rFonts w:ascii="David" w:hAnsi="David" w:cs="David"/>
          <w:rtl/>
        </w:rPr>
        <w:t>דחיית ל"ג בעומר ליום ראשון</w:t>
      </w:r>
      <w:r w:rsidR="00FD69A2" w:rsidRPr="00FE7325">
        <w:rPr>
          <w:rFonts w:ascii="David" w:hAnsi="David" w:cs="David"/>
          <w:rtl/>
        </w:rPr>
        <w:t xml:space="preserve">; </w:t>
      </w:r>
      <w:r w:rsidR="00D92FE7" w:rsidRPr="00FE7325">
        <w:rPr>
          <w:rFonts w:ascii="David" w:hAnsi="David" w:cs="David"/>
          <w:rtl/>
        </w:rPr>
        <w:t xml:space="preserve">מנהג ל"ג בעומר בקבר </w:t>
      </w:r>
      <w:proofErr w:type="spellStart"/>
      <w:r w:rsidR="00D92FE7" w:rsidRPr="00FE7325">
        <w:rPr>
          <w:rFonts w:ascii="David" w:hAnsi="David" w:cs="David"/>
          <w:rtl/>
        </w:rPr>
        <w:t>רשב"י</w:t>
      </w:r>
      <w:proofErr w:type="spellEnd"/>
      <w:r w:rsidR="00FD69A2" w:rsidRPr="00FE7325">
        <w:rPr>
          <w:rFonts w:ascii="David" w:hAnsi="David" w:cs="David"/>
          <w:rtl/>
        </w:rPr>
        <w:t xml:space="preserve">; </w:t>
      </w:r>
      <w:r w:rsidR="00D92FE7" w:rsidRPr="00FE7325">
        <w:rPr>
          <w:rFonts w:ascii="David" w:hAnsi="David" w:cs="David"/>
          <w:rtl/>
        </w:rPr>
        <w:t xml:space="preserve">הדלקת המדורות בקבר </w:t>
      </w:r>
      <w:proofErr w:type="spellStart"/>
      <w:r w:rsidR="00D92FE7" w:rsidRPr="00FE7325">
        <w:rPr>
          <w:rFonts w:ascii="David" w:hAnsi="David" w:cs="David"/>
          <w:rtl/>
        </w:rPr>
        <w:t>רשב"י</w:t>
      </w:r>
      <w:proofErr w:type="spellEnd"/>
      <w:r w:rsidR="00FD69A2" w:rsidRPr="00FE7325">
        <w:rPr>
          <w:rFonts w:ascii="David" w:hAnsi="David" w:cs="David"/>
          <w:rtl/>
        </w:rPr>
        <w:t xml:space="preserve">; </w:t>
      </w:r>
      <w:r w:rsidR="00D92FE7" w:rsidRPr="00FE7325">
        <w:rPr>
          <w:rFonts w:ascii="David" w:hAnsi="David" w:cs="David"/>
          <w:rtl/>
        </w:rPr>
        <w:t>לפני עיוור לא תיתן מכשול</w:t>
      </w:r>
      <w:r w:rsidR="00FD69A2" w:rsidRPr="00FE7325">
        <w:rPr>
          <w:rFonts w:ascii="David" w:hAnsi="David" w:cs="David"/>
          <w:rtl/>
        </w:rPr>
        <w:t xml:space="preserve">; </w:t>
      </w:r>
      <w:r w:rsidR="00D92FE7" w:rsidRPr="00FE7325">
        <w:rPr>
          <w:rFonts w:ascii="David" w:hAnsi="David" w:cs="David"/>
          <w:rtl/>
        </w:rPr>
        <w:t>דין "לפני עיוור" ו</w:t>
      </w:r>
      <w:r w:rsidR="00073E5E">
        <w:rPr>
          <w:rFonts w:ascii="David" w:hAnsi="David" w:cs="David" w:hint="cs"/>
          <w:rtl/>
        </w:rPr>
        <w:t>"</w:t>
      </w:r>
      <w:r w:rsidR="00D92FE7" w:rsidRPr="00FE7325">
        <w:rPr>
          <w:rFonts w:ascii="David" w:hAnsi="David" w:cs="David"/>
          <w:rtl/>
        </w:rPr>
        <w:t>מסייע</w:t>
      </w:r>
      <w:r w:rsidR="00073E5E">
        <w:rPr>
          <w:rFonts w:ascii="David" w:hAnsi="David" w:cs="David" w:hint="cs"/>
          <w:rtl/>
        </w:rPr>
        <w:t>"</w:t>
      </w:r>
      <w:r w:rsidR="00D92FE7" w:rsidRPr="00FE7325">
        <w:rPr>
          <w:rFonts w:ascii="David" w:hAnsi="David" w:cs="David"/>
          <w:rtl/>
        </w:rPr>
        <w:t xml:space="preserve"> בעבודת המשטרה</w:t>
      </w:r>
      <w:r w:rsidR="00FD69A2" w:rsidRPr="00FE7325">
        <w:rPr>
          <w:rFonts w:ascii="David" w:hAnsi="David" w:cs="David"/>
          <w:rtl/>
        </w:rPr>
        <w:t xml:space="preserve">; </w:t>
      </w:r>
      <w:r w:rsidR="00D92FE7" w:rsidRPr="00FE7325">
        <w:rPr>
          <w:rFonts w:ascii="David" w:hAnsi="David" w:cs="David"/>
          <w:rtl/>
        </w:rPr>
        <w:t>דחיית ברית מילה כשיש חשש לחילול שבת</w:t>
      </w:r>
      <w:r w:rsidR="00FD69A2" w:rsidRPr="00FE7325">
        <w:rPr>
          <w:rFonts w:ascii="David" w:hAnsi="David" w:cs="David"/>
          <w:rtl/>
        </w:rPr>
        <w:t xml:space="preserve">; </w:t>
      </w:r>
      <w:r w:rsidRPr="00FE7325">
        <w:rPr>
          <w:rFonts w:ascii="David" w:hAnsi="David" w:cs="David"/>
          <w:rtl/>
        </w:rPr>
        <w:t>ד</w:t>
      </w:r>
      <w:r w:rsidR="00D92FE7" w:rsidRPr="00FE7325">
        <w:rPr>
          <w:rFonts w:ascii="David" w:hAnsi="David" w:cs="David"/>
          <w:rtl/>
        </w:rPr>
        <w:t>. התוקף ההלכתי של חובת המשטרה על</w:t>
      </w:r>
      <w:r w:rsidR="00E923C5" w:rsidRPr="00FE7325">
        <w:rPr>
          <w:rFonts w:ascii="David" w:hAnsi="David" w:cs="David"/>
          <w:rtl/>
        </w:rPr>
        <w:t>-</w:t>
      </w:r>
      <w:r w:rsidR="00D92FE7" w:rsidRPr="00FE7325">
        <w:rPr>
          <w:rFonts w:ascii="David" w:hAnsi="David" w:cs="David"/>
          <w:rtl/>
        </w:rPr>
        <w:t>פי החוק לאבטח אירועים</w:t>
      </w:r>
      <w:r w:rsidR="00E923C5" w:rsidRPr="00FE7325">
        <w:rPr>
          <w:rFonts w:ascii="David" w:hAnsi="David" w:cs="David"/>
          <w:rtl/>
        </w:rPr>
        <w:t xml:space="preserve"> </w:t>
      </w:r>
      <w:r w:rsidR="00D92FE7" w:rsidRPr="00FE7325">
        <w:rPr>
          <w:rFonts w:ascii="David" w:hAnsi="David" w:cs="David"/>
          <w:rtl/>
        </w:rPr>
        <w:t>המוניים</w:t>
      </w:r>
      <w:r w:rsidR="00FD69A2" w:rsidRPr="00FE7325">
        <w:rPr>
          <w:rFonts w:ascii="David" w:hAnsi="David" w:cs="David"/>
          <w:rtl/>
        </w:rPr>
        <w:t xml:space="preserve">; </w:t>
      </w:r>
      <w:r w:rsidR="00D92FE7" w:rsidRPr="00FE7325">
        <w:rPr>
          <w:rFonts w:ascii="David" w:hAnsi="David" w:cs="David"/>
          <w:rtl/>
        </w:rPr>
        <w:t>מגדר מילתא כדי למנוע חילול שבת</w:t>
      </w:r>
      <w:r w:rsidR="00FD69A2" w:rsidRPr="00FE7325">
        <w:rPr>
          <w:rFonts w:ascii="David" w:hAnsi="David" w:cs="David"/>
          <w:rtl/>
        </w:rPr>
        <w:t xml:space="preserve">; </w:t>
      </w:r>
      <w:r w:rsidR="00D92FE7" w:rsidRPr="00FE7325">
        <w:rPr>
          <w:rFonts w:ascii="David" w:hAnsi="David" w:cs="David"/>
          <w:rtl/>
        </w:rPr>
        <w:t xml:space="preserve">מגדר מילתא בחילול שבת של </w:t>
      </w:r>
      <w:r w:rsidR="00073E5E">
        <w:rPr>
          <w:rFonts w:ascii="David" w:hAnsi="David" w:cs="David" w:hint="cs"/>
          <w:rtl/>
        </w:rPr>
        <w:t>רבים</w:t>
      </w:r>
      <w:r w:rsidR="00FD69A2" w:rsidRPr="00FE7325">
        <w:rPr>
          <w:rFonts w:ascii="David" w:hAnsi="David" w:cs="David"/>
          <w:rtl/>
        </w:rPr>
        <w:t xml:space="preserve">; </w:t>
      </w:r>
      <w:r w:rsidR="00D92FE7" w:rsidRPr="00FE7325">
        <w:rPr>
          <w:rFonts w:ascii="David" w:hAnsi="David" w:cs="David"/>
          <w:rtl/>
        </w:rPr>
        <w:t>בין פעולות אבטחה בשגרה לפעולות חד-פעמיות</w:t>
      </w:r>
      <w:r w:rsidR="00FD69A2" w:rsidRPr="00FE7325">
        <w:rPr>
          <w:rFonts w:ascii="David" w:hAnsi="David" w:cs="David"/>
          <w:rtl/>
        </w:rPr>
        <w:t xml:space="preserve">; </w:t>
      </w:r>
      <w:r w:rsidRPr="00FE7325">
        <w:rPr>
          <w:rFonts w:ascii="David" w:hAnsi="David" w:cs="David"/>
          <w:rtl/>
        </w:rPr>
        <w:t>ה</w:t>
      </w:r>
      <w:r w:rsidR="00D92FE7" w:rsidRPr="00FE7325">
        <w:rPr>
          <w:rFonts w:ascii="David" w:hAnsi="David" w:cs="David"/>
          <w:rtl/>
        </w:rPr>
        <w:t>. הלכות מדינה</w:t>
      </w:r>
      <w:r w:rsidR="00FD69A2" w:rsidRPr="00FE7325">
        <w:rPr>
          <w:rFonts w:ascii="David" w:hAnsi="David" w:cs="David"/>
          <w:rtl/>
        </w:rPr>
        <w:t xml:space="preserve">. </w:t>
      </w:r>
      <w:r w:rsidRPr="00FE7325">
        <w:rPr>
          <w:rFonts w:ascii="David" w:hAnsi="David" w:cs="David"/>
          <w:rtl/>
        </w:rPr>
        <w:t>ו</w:t>
      </w:r>
      <w:r w:rsidR="00D92FE7" w:rsidRPr="00FE7325">
        <w:rPr>
          <w:rFonts w:ascii="David" w:hAnsi="David" w:cs="David"/>
          <w:rtl/>
        </w:rPr>
        <w:t>. סיכום</w:t>
      </w:r>
      <w:r w:rsidR="00FD69A2" w:rsidRPr="00FE7325">
        <w:rPr>
          <w:rFonts w:ascii="David" w:hAnsi="David" w:cs="David"/>
          <w:rtl/>
        </w:rPr>
        <w:t>.</w:t>
      </w:r>
    </w:p>
    <w:p w:rsidR="00D92FE7" w:rsidRPr="00FE7325" w:rsidRDefault="00D92FE7" w:rsidP="00D92FE7">
      <w:pPr>
        <w:pStyle w:val="a"/>
        <w:rPr>
          <w:rFonts w:ascii="David" w:hAnsi="David"/>
          <w:sz w:val="20"/>
          <w:szCs w:val="20"/>
          <w:rtl/>
        </w:rPr>
      </w:pPr>
      <w:r w:rsidRPr="00FE7325">
        <w:rPr>
          <w:rFonts w:ascii="David" w:hAnsi="David"/>
          <w:rtl/>
        </w:rPr>
        <w:t>הקדמה</w:t>
      </w:r>
    </w:p>
    <w:p w:rsidR="001D0961" w:rsidRPr="00FE7325" w:rsidRDefault="001D0961" w:rsidP="00A43202">
      <w:pPr>
        <w:pStyle w:val="a3"/>
        <w:rPr>
          <w:rFonts w:ascii="David" w:hAnsi="David" w:cs="David"/>
          <w:rtl/>
        </w:rPr>
      </w:pPr>
      <w:r w:rsidRPr="00FE7325">
        <w:rPr>
          <w:rFonts w:ascii="David" w:hAnsi="David" w:cs="David"/>
          <w:rtl/>
        </w:rPr>
        <w:t xml:space="preserve">לא אחת, במסגרת ההיערכות לאירוע המוני </w:t>
      </w:r>
      <w:r w:rsidR="00775106" w:rsidRPr="00FE7325">
        <w:rPr>
          <w:rFonts w:ascii="David" w:hAnsi="David" w:cs="David"/>
          <w:rtl/>
        </w:rPr>
        <w:t>ש</w:t>
      </w:r>
      <w:r w:rsidRPr="00FE7325">
        <w:rPr>
          <w:rFonts w:ascii="David" w:hAnsi="David" w:cs="David"/>
          <w:rtl/>
        </w:rPr>
        <w:t xml:space="preserve">חל </w:t>
      </w:r>
      <w:r w:rsidR="00135EDB" w:rsidRPr="00FE7325">
        <w:rPr>
          <w:rFonts w:ascii="David" w:hAnsi="David" w:cs="David"/>
          <w:rtl/>
        </w:rPr>
        <w:t xml:space="preserve">סמוך </w:t>
      </w:r>
      <w:r w:rsidRPr="00FE7325">
        <w:rPr>
          <w:rFonts w:ascii="David" w:hAnsi="David" w:cs="David"/>
          <w:rtl/>
        </w:rPr>
        <w:t>לאחר השבת, נדרשים אנשי כוחות הביטחון וההצלה לחלל שבת לשם אבטחת האירוע. דרישה זו מעוררת שאלות</w:t>
      </w:r>
      <w:r w:rsidR="003221D1" w:rsidRPr="00FE7325">
        <w:rPr>
          <w:rFonts w:ascii="David" w:hAnsi="David" w:cs="David"/>
          <w:rtl/>
        </w:rPr>
        <w:t>.</w:t>
      </w:r>
      <w:r w:rsidRPr="00FE7325">
        <w:rPr>
          <w:rFonts w:ascii="David" w:hAnsi="David" w:cs="David"/>
          <w:rtl/>
        </w:rPr>
        <w:t xml:space="preserve"> מצד אנשי כוחות הביטחון עצמם, האם מותר להם לנסוע בשבת לשם היערכות </w:t>
      </w:r>
      <w:r w:rsidR="00A43202" w:rsidRPr="00FE7325">
        <w:rPr>
          <w:rFonts w:ascii="David" w:hAnsi="David" w:cs="David"/>
          <w:rtl/>
        </w:rPr>
        <w:t xml:space="preserve">ותגבור הכוחות </w:t>
      </w:r>
      <w:r w:rsidRPr="00FE7325">
        <w:rPr>
          <w:rFonts w:ascii="David" w:hAnsi="David" w:cs="David"/>
          <w:rtl/>
        </w:rPr>
        <w:t xml:space="preserve">לקראת האירוע, ועד כמה עליהם לעשות מאמץ להגיע לאזור ההיערכות כבר בערב שבת? שאלה אחרת </w:t>
      </w:r>
      <w:r w:rsidR="00C10302" w:rsidRPr="00FE7325">
        <w:rPr>
          <w:rFonts w:ascii="David" w:hAnsi="David" w:cs="David"/>
          <w:rtl/>
        </w:rPr>
        <w:t>נוגעת למארגני האירוע</w:t>
      </w:r>
      <w:r w:rsidR="003221D1" w:rsidRPr="00FE7325">
        <w:rPr>
          <w:rFonts w:ascii="David" w:hAnsi="David" w:cs="David"/>
          <w:rtl/>
        </w:rPr>
        <w:t xml:space="preserve"> ולמשתתפים בו</w:t>
      </w:r>
      <w:r w:rsidR="00C10302" w:rsidRPr="00FE7325">
        <w:rPr>
          <w:rFonts w:ascii="David" w:hAnsi="David" w:cs="David"/>
          <w:rtl/>
        </w:rPr>
        <w:t xml:space="preserve">: </w:t>
      </w:r>
      <w:r w:rsidRPr="00FE7325">
        <w:rPr>
          <w:rFonts w:ascii="David" w:hAnsi="David" w:cs="David"/>
          <w:rtl/>
        </w:rPr>
        <w:t xml:space="preserve">האם, ועד כמה, </w:t>
      </w:r>
      <w:r w:rsidR="003221D1" w:rsidRPr="00FE7325">
        <w:rPr>
          <w:rFonts w:ascii="David" w:hAnsi="David" w:cs="David"/>
          <w:rtl/>
        </w:rPr>
        <w:t xml:space="preserve">עליהם </w:t>
      </w:r>
      <w:r w:rsidRPr="00FE7325">
        <w:rPr>
          <w:rFonts w:ascii="David" w:hAnsi="David" w:cs="David"/>
          <w:rtl/>
        </w:rPr>
        <w:t>לפעול לדחיית האירוע כדי למנוע חילול שבת מצד כוחות הביטחון, והאם הדבר תלוי בסוג האירוע?</w:t>
      </w:r>
    </w:p>
    <w:p w:rsidR="001D0961" w:rsidRPr="00FE7325" w:rsidRDefault="001D0961" w:rsidP="003221D1">
      <w:pPr>
        <w:rPr>
          <w:rFonts w:ascii="David" w:hAnsi="David"/>
        </w:rPr>
      </w:pPr>
      <w:r w:rsidRPr="00FE7325">
        <w:rPr>
          <w:rFonts w:ascii="David" w:hAnsi="David"/>
          <w:rtl/>
        </w:rPr>
        <w:t xml:space="preserve">בשאלות אלו </w:t>
      </w:r>
      <w:r w:rsidR="003221D1" w:rsidRPr="00FE7325">
        <w:rPr>
          <w:rFonts w:ascii="David" w:hAnsi="David"/>
          <w:rtl/>
        </w:rPr>
        <w:t xml:space="preserve">נדון </w:t>
      </w:r>
      <w:r w:rsidRPr="00FE7325">
        <w:rPr>
          <w:rFonts w:ascii="David" w:hAnsi="David"/>
          <w:rtl/>
        </w:rPr>
        <w:t>דרך בחינת מקרה מסוים</w:t>
      </w:r>
      <w:r w:rsidR="00775106" w:rsidRPr="00FE7325">
        <w:rPr>
          <w:rFonts w:ascii="David" w:hAnsi="David"/>
          <w:rtl/>
        </w:rPr>
        <w:t>.</w:t>
      </w:r>
      <w:r w:rsidRPr="00FE7325">
        <w:rPr>
          <w:rFonts w:ascii="David" w:hAnsi="David"/>
          <w:rtl/>
        </w:rPr>
        <w:t xml:space="preserve"> בשנת תשע"ד חל ל"ג בעומר במוצאי שבת</w:t>
      </w:r>
      <w:r w:rsidR="00775106" w:rsidRPr="00FE7325">
        <w:rPr>
          <w:rFonts w:ascii="David" w:hAnsi="David"/>
          <w:rtl/>
        </w:rPr>
        <w:t>,</w:t>
      </w:r>
      <w:r w:rsidRPr="00FE7325">
        <w:rPr>
          <w:rFonts w:ascii="David" w:hAnsi="David"/>
          <w:rtl/>
        </w:rPr>
        <w:t xml:space="preserve"> ומשטרת ישראל הייתה צריכה להיערך במהלך השבת כדי לאבטח את ה</w:t>
      </w:r>
      <w:r w:rsidR="00C76143" w:rsidRPr="00FE7325">
        <w:rPr>
          <w:rFonts w:ascii="David" w:hAnsi="David"/>
          <w:rtl/>
        </w:rPr>
        <w:t>חגיגות</w:t>
      </w:r>
      <w:r w:rsidRPr="00FE7325">
        <w:rPr>
          <w:rFonts w:ascii="David" w:hAnsi="David"/>
          <w:rtl/>
        </w:rPr>
        <w:t xml:space="preserve"> בקב</w:t>
      </w:r>
      <w:r w:rsidR="00475D56" w:rsidRPr="00FE7325">
        <w:rPr>
          <w:rFonts w:ascii="David" w:hAnsi="David"/>
          <w:rtl/>
        </w:rPr>
        <w:t xml:space="preserve">ר </w:t>
      </w:r>
      <w:proofErr w:type="spellStart"/>
      <w:r w:rsidR="00475D56" w:rsidRPr="00FE7325">
        <w:rPr>
          <w:rFonts w:ascii="David" w:hAnsi="David"/>
          <w:rtl/>
        </w:rPr>
        <w:t>רשב"י</w:t>
      </w:r>
      <w:proofErr w:type="spellEnd"/>
      <w:r w:rsidR="00475D56" w:rsidRPr="00FE7325">
        <w:rPr>
          <w:rFonts w:ascii="David" w:hAnsi="David"/>
          <w:rtl/>
        </w:rPr>
        <w:t xml:space="preserve"> במוצאי השבת</w:t>
      </w:r>
      <w:r w:rsidR="00775106" w:rsidRPr="00FE7325">
        <w:rPr>
          <w:rFonts w:ascii="David" w:hAnsi="David"/>
          <w:rtl/>
        </w:rPr>
        <w:t>.</w:t>
      </w:r>
      <w:r w:rsidR="00475D56" w:rsidRPr="00FE7325">
        <w:rPr>
          <w:rFonts w:ascii="David" w:hAnsi="David"/>
          <w:rtl/>
        </w:rPr>
        <w:t xml:space="preserve"> </w:t>
      </w:r>
      <w:r w:rsidR="00775106" w:rsidRPr="00FE7325">
        <w:rPr>
          <w:rFonts w:ascii="David" w:hAnsi="David"/>
          <w:rtl/>
        </w:rPr>
        <w:t>מ</w:t>
      </w:r>
      <w:r w:rsidR="00750C3A" w:rsidRPr="00FE7325">
        <w:rPr>
          <w:rFonts w:ascii="David" w:hAnsi="David"/>
          <w:rtl/>
        </w:rPr>
        <w:t>ן המקרה הזה נוכל</w:t>
      </w:r>
      <w:r w:rsidR="00475D56" w:rsidRPr="00FE7325">
        <w:rPr>
          <w:rFonts w:ascii="David" w:hAnsi="David"/>
          <w:rtl/>
        </w:rPr>
        <w:t xml:space="preserve"> ללמוד לגבי אירועים דומים.</w:t>
      </w:r>
    </w:p>
    <w:p w:rsidR="00D92FE7" w:rsidRPr="00FE7325" w:rsidRDefault="00D92FE7" w:rsidP="005266A3">
      <w:pPr>
        <w:pStyle w:val="a"/>
        <w:rPr>
          <w:rFonts w:ascii="David" w:hAnsi="David"/>
          <w:rtl/>
        </w:rPr>
      </w:pPr>
      <w:r w:rsidRPr="00FE7325">
        <w:rPr>
          <w:rFonts w:ascii="David" w:hAnsi="David"/>
          <w:rtl/>
        </w:rPr>
        <w:t>נסיעה לאבטחת אירוע המוני</w:t>
      </w:r>
    </w:p>
    <w:p w:rsidR="00D92FE7" w:rsidRPr="00FE7325" w:rsidRDefault="00D92FE7" w:rsidP="004B22FE">
      <w:pPr>
        <w:pStyle w:val="a3"/>
        <w:rPr>
          <w:rFonts w:ascii="David" w:hAnsi="David" w:cs="David"/>
          <w:rtl/>
        </w:rPr>
      </w:pPr>
      <w:r w:rsidRPr="00FE7325">
        <w:rPr>
          <w:rFonts w:ascii="David" w:hAnsi="David" w:cs="David"/>
          <w:rtl/>
        </w:rPr>
        <w:t xml:space="preserve">משטרת ישראל מחויבת לאבטח כל אירוע רב-משתתפים </w:t>
      </w:r>
      <w:r w:rsidR="00DD2A31" w:rsidRPr="00FE7325">
        <w:rPr>
          <w:rFonts w:ascii="David" w:hAnsi="David" w:cs="David"/>
          <w:rtl/>
        </w:rPr>
        <w:t xml:space="preserve">ובכלל זה </w:t>
      </w:r>
      <w:r w:rsidR="004F02FD" w:rsidRPr="00FE7325">
        <w:rPr>
          <w:rFonts w:ascii="David" w:hAnsi="David" w:cs="David"/>
          <w:rtl/>
        </w:rPr>
        <w:t xml:space="preserve">הילולת </w:t>
      </w:r>
      <w:r w:rsidRPr="00FE7325">
        <w:rPr>
          <w:rFonts w:ascii="David" w:hAnsi="David" w:cs="David"/>
          <w:rtl/>
        </w:rPr>
        <w:t xml:space="preserve">ל"ג בעומר במתחם קבר </w:t>
      </w:r>
      <w:proofErr w:type="spellStart"/>
      <w:r w:rsidRPr="00FE7325">
        <w:rPr>
          <w:rFonts w:ascii="David" w:hAnsi="David" w:cs="David"/>
          <w:rtl/>
        </w:rPr>
        <w:t>רשב"י</w:t>
      </w:r>
      <w:proofErr w:type="spellEnd"/>
      <w:r w:rsidRPr="00FE7325">
        <w:rPr>
          <w:rFonts w:ascii="David" w:hAnsi="David" w:cs="David"/>
          <w:rtl/>
        </w:rPr>
        <w:t xml:space="preserve">, </w:t>
      </w:r>
      <w:r w:rsidR="004F02FD" w:rsidRPr="00FE7325">
        <w:rPr>
          <w:rFonts w:ascii="David" w:hAnsi="David" w:cs="David"/>
          <w:rtl/>
        </w:rPr>
        <w:t xml:space="preserve">שבה </w:t>
      </w:r>
      <w:r w:rsidRPr="00FE7325">
        <w:rPr>
          <w:rFonts w:ascii="David" w:hAnsi="David" w:cs="David"/>
          <w:rtl/>
        </w:rPr>
        <w:t xml:space="preserve">שמשתתפים עשרות אלפי יהודים ויותר. </w:t>
      </w:r>
      <w:r w:rsidR="003F2389" w:rsidRPr="00FE7325">
        <w:rPr>
          <w:rFonts w:ascii="David" w:hAnsi="David" w:cs="David"/>
          <w:rtl/>
        </w:rPr>
        <w:t>ל</w:t>
      </w:r>
      <w:r w:rsidRPr="00FE7325">
        <w:rPr>
          <w:rFonts w:ascii="David" w:hAnsi="David" w:cs="David"/>
          <w:rtl/>
        </w:rPr>
        <w:t xml:space="preserve">אבטחת אירוע כזה </w:t>
      </w:r>
      <w:r w:rsidR="003F2389" w:rsidRPr="00FE7325">
        <w:rPr>
          <w:rFonts w:ascii="David" w:hAnsi="David" w:cs="David"/>
          <w:rtl/>
        </w:rPr>
        <w:t>שתי מטרות</w:t>
      </w:r>
      <w:r w:rsidRPr="00FE7325">
        <w:rPr>
          <w:rFonts w:ascii="David" w:hAnsi="David" w:cs="David"/>
          <w:rtl/>
        </w:rPr>
        <w:t xml:space="preserve"> עיקריות: ראשית, שמירת החוק והסדר כדי למנוע דוחק וסכנה מצד ההמונים; שנית, חשש לאירועי פח"ע. </w:t>
      </w:r>
    </w:p>
    <w:p w:rsidR="00D92FE7" w:rsidRPr="00FE7325" w:rsidRDefault="00D92FE7" w:rsidP="006E7ED3">
      <w:pPr>
        <w:pStyle w:val="af6"/>
        <w:rPr>
          <w:rFonts w:ascii="David" w:hAnsi="David" w:cs="David"/>
          <w:rtl/>
        </w:rPr>
      </w:pPr>
      <w:r w:rsidRPr="00FE7325">
        <w:rPr>
          <w:rFonts w:ascii="David" w:hAnsi="David" w:cs="David"/>
          <w:rtl/>
        </w:rPr>
        <w:t xml:space="preserve">לצורך </w:t>
      </w:r>
      <w:r w:rsidR="003F2389" w:rsidRPr="00FE7325">
        <w:rPr>
          <w:rFonts w:ascii="David" w:hAnsi="David" w:cs="David"/>
          <w:rtl/>
        </w:rPr>
        <w:t xml:space="preserve">זה, </w:t>
      </w:r>
      <w:r w:rsidRPr="00FE7325">
        <w:rPr>
          <w:rFonts w:ascii="David" w:hAnsi="David" w:cs="David"/>
          <w:rtl/>
        </w:rPr>
        <w:t xml:space="preserve">המשטרה נערכת מראש </w:t>
      </w:r>
      <w:r w:rsidR="00BD4FDA" w:rsidRPr="00FE7325">
        <w:rPr>
          <w:rFonts w:ascii="David" w:hAnsi="David" w:cs="David"/>
          <w:rtl/>
        </w:rPr>
        <w:t>ל</w:t>
      </w:r>
      <w:r w:rsidRPr="00FE7325">
        <w:rPr>
          <w:rFonts w:ascii="David" w:hAnsi="David" w:cs="David"/>
          <w:rtl/>
        </w:rPr>
        <w:t xml:space="preserve">שמירה על מתחם קבר </w:t>
      </w:r>
      <w:proofErr w:type="spellStart"/>
      <w:r w:rsidRPr="00FE7325">
        <w:rPr>
          <w:rFonts w:ascii="David" w:hAnsi="David" w:cs="David"/>
          <w:rtl/>
        </w:rPr>
        <w:t>רשב"י</w:t>
      </w:r>
      <w:proofErr w:type="spellEnd"/>
      <w:r w:rsidRPr="00FE7325">
        <w:rPr>
          <w:rFonts w:ascii="David" w:hAnsi="David" w:cs="David"/>
          <w:rtl/>
        </w:rPr>
        <w:t xml:space="preserve">, </w:t>
      </w:r>
      <w:r w:rsidR="00BD4FDA" w:rsidRPr="00FE7325">
        <w:rPr>
          <w:rFonts w:ascii="David" w:hAnsi="David" w:cs="David"/>
          <w:rtl/>
        </w:rPr>
        <w:t>ובכלל זה</w:t>
      </w:r>
      <w:r w:rsidR="007F2F59" w:rsidRPr="00FE7325">
        <w:rPr>
          <w:rFonts w:ascii="David" w:hAnsi="David" w:cs="David"/>
          <w:rtl/>
        </w:rPr>
        <w:t xml:space="preserve"> בידוק ביטחוני קפדני, וכן </w:t>
      </w:r>
      <w:r w:rsidR="00BD4FDA" w:rsidRPr="00FE7325">
        <w:rPr>
          <w:rFonts w:ascii="David" w:hAnsi="David" w:cs="David"/>
          <w:rtl/>
        </w:rPr>
        <w:t>ל</w:t>
      </w:r>
      <w:r w:rsidR="007F2F59" w:rsidRPr="00FE7325">
        <w:rPr>
          <w:rFonts w:ascii="David" w:hAnsi="David" w:cs="David"/>
          <w:rtl/>
        </w:rPr>
        <w:t xml:space="preserve">שמירה </w:t>
      </w:r>
      <w:r w:rsidRPr="00FE7325">
        <w:rPr>
          <w:rFonts w:ascii="David" w:hAnsi="David" w:cs="David"/>
          <w:rtl/>
        </w:rPr>
        <w:t xml:space="preserve">על דרכי </w:t>
      </w:r>
      <w:r w:rsidR="007F2F59" w:rsidRPr="00FE7325">
        <w:rPr>
          <w:rFonts w:ascii="David" w:hAnsi="David" w:cs="David"/>
          <w:rtl/>
        </w:rPr>
        <w:t>הגישה למקום – בתוך כך היא</w:t>
      </w:r>
      <w:r w:rsidRPr="00FE7325">
        <w:rPr>
          <w:rFonts w:ascii="David" w:hAnsi="David" w:cs="David"/>
          <w:rtl/>
        </w:rPr>
        <w:t xml:space="preserve"> </w:t>
      </w:r>
      <w:r w:rsidR="007F2F59" w:rsidRPr="00FE7325">
        <w:rPr>
          <w:rFonts w:ascii="David" w:hAnsi="David" w:cs="David"/>
          <w:rtl/>
        </w:rPr>
        <w:t>מ</w:t>
      </w:r>
      <w:r w:rsidRPr="00FE7325">
        <w:rPr>
          <w:rFonts w:ascii="David" w:hAnsi="David" w:cs="David"/>
          <w:rtl/>
        </w:rPr>
        <w:t xml:space="preserve">כוונת </w:t>
      </w:r>
      <w:r w:rsidR="0025659A" w:rsidRPr="00FE7325">
        <w:rPr>
          <w:rFonts w:ascii="David" w:hAnsi="David" w:cs="David"/>
          <w:rtl/>
        </w:rPr>
        <w:t xml:space="preserve">את </w:t>
      </w:r>
      <w:r w:rsidRPr="00FE7325">
        <w:rPr>
          <w:rFonts w:ascii="David" w:hAnsi="David" w:cs="David"/>
          <w:rtl/>
        </w:rPr>
        <w:t>התנועה באזור כולו</w:t>
      </w:r>
      <w:r w:rsidR="007F2F59" w:rsidRPr="00FE7325">
        <w:rPr>
          <w:rFonts w:ascii="David" w:hAnsi="David" w:cs="David"/>
          <w:rtl/>
        </w:rPr>
        <w:t xml:space="preserve"> –</w:t>
      </w:r>
      <w:r w:rsidRPr="00FE7325">
        <w:rPr>
          <w:rFonts w:ascii="David" w:hAnsi="David" w:cs="David"/>
          <w:rtl/>
        </w:rPr>
        <w:t xml:space="preserve"> ועל שטחים הסמוכים למתחם הקבר. ל</w:t>
      </w:r>
      <w:r w:rsidR="007F2F59" w:rsidRPr="00FE7325">
        <w:rPr>
          <w:rFonts w:ascii="David" w:hAnsi="David" w:cs="David"/>
          <w:rtl/>
        </w:rPr>
        <w:t>שם</w:t>
      </w:r>
      <w:r w:rsidRPr="00FE7325">
        <w:rPr>
          <w:rFonts w:ascii="David" w:hAnsi="David" w:cs="David"/>
          <w:rtl/>
        </w:rPr>
        <w:t xml:space="preserve"> כך יש </w:t>
      </w:r>
      <w:r w:rsidR="00754C3F" w:rsidRPr="00FE7325">
        <w:rPr>
          <w:rFonts w:ascii="David" w:hAnsi="David" w:cs="David"/>
          <w:rtl/>
        </w:rPr>
        <w:t>לגייס</w:t>
      </w:r>
      <w:r w:rsidRPr="00FE7325">
        <w:rPr>
          <w:rFonts w:ascii="David" w:hAnsi="David" w:cs="David"/>
          <w:rtl/>
        </w:rPr>
        <w:t xml:space="preserve"> מאות</w:t>
      </w:r>
      <w:r w:rsidR="00843184" w:rsidRPr="00FE7325">
        <w:rPr>
          <w:rFonts w:ascii="David" w:hAnsi="David" w:cs="David"/>
          <w:rtl/>
        </w:rPr>
        <w:t xml:space="preserve">, </w:t>
      </w:r>
      <w:r w:rsidR="00843184" w:rsidRPr="00471A60">
        <w:rPr>
          <w:rFonts w:ascii="David" w:hAnsi="David" w:cs="David"/>
          <w:rtl/>
        </w:rPr>
        <w:t>או אלפי</w:t>
      </w:r>
      <w:r w:rsidRPr="00471A60">
        <w:rPr>
          <w:rFonts w:ascii="David" w:hAnsi="David" w:cs="David"/>
          <w:rtl/>
        </w:rPr>
        <w:t xml:space="preserve"> שוטרים. </w:t>
      </w:r>
      <w:r w:rsidR="00705C95" w:rsidRPr="00471A60">
        <w:rPr>
          <w:rFonts w:ascii="David" w:hAnsi="David" w:cs="David"/>
          <w:rtl/>
        </w:rPr>
        <w:t>בבחינת</w:t>
      </w:r>
      <w:r w:rsidR="00705C95" w:rsidRPr="00FE7325">
        <w:rPr>
          <w:rFonts w:ascii="David" w:hAnsi="David" w:cs="David"/>
          <w:rtl/>
        </w:rPr>
        <w:t xml:space="preserve"> ההלכה </w:t>
      </w:r>
      <w:r w:rsidRPr="00FE7325">
        <w:rPr>
          <w:rFonts w:ascii="David" w:hAnsi="David" w:cs="David"/>
          <w:rtl/>
        </w:rPr>
        <w:t>ברור</w:t>
      </w:r>
      <w:r w:rsidR="00827C90" w:rsidRPr="00FE7325">
        <w:rPr>
          <w:rFonts w:ascii="David" w:hAnsi="David" w:cs="David"/>
          <w:rtl/>
        </w:rPr>
        <w:t>,</w:t>
      </w:r>
      <w:r w:rsidRPr="00FE7325">
        <w:rPr>
          <w:rFonts w:ascii="David" w:hAnsi="David" w:cs="David"/>
          <w:rtl/>
        </w:rPr>
        <w:t xml:space="preserve"> שמותר לשוטרים לנסוע בשבת לצורך </w:t>
      </w:r>
      <w:r w:rsidR="00754C3F" w:rsidRPr="00FE7325">
        <w:rPr>
          <w:rFonts w:ascii="David" w:hAnsi="David" w:cs="David"/>
          <w:rtl/>
        </w:rPr>
        <w:t>המבצע הזה</w:t>
      </w:r>
      <w:r w:rsidR="00827C90" w:rsidRPr="00FE7325">
        <w:rPr>
          <w:rFonts w:ascii="David" w:hAnsi="David" w:cs="David"/>
          <w:rtl/>
        </w:rPr>
        <w:t xml:space="preserve">, </w:t>
      </w:r>
      <w:r w:rsidRPr="00FE7325">
        <w:rPr>
          <w:rFonts w:ascii="David" w:hAnsi="David" w:cs="David"/>
          <w:rtl/>
        </w:rPr>
        <w:t>מפני חשש פיקוח נפש של המונים</w:t>
      </w:r>
      <w:r w:rsidR="00705C95" w:rsidRPr="00FE7325">
        <w:rPr>
          <w:rFonts w:ascii="David" w:hAnsi="David" w:cs="David"/>
          <w:rtl/>
        </w:rPr>
        <w:t xml:space="preserve"> בהילולה</w:t>
      </w:r>
      <w:r w:rsidRPr="00FE7325">
        <w:rPr>
          <w:rFonts w:ascii="David" w:hAnsi="David" w:cs="David"/>
          <w:rtl/>
        </w:rPr>
        <w:t>.</w:t>
      </w:r>
    </w:p>
    <w:p w:rsidR="00D92FE7" w:rsidRPr="00FE7325" w:rsidRDefault="00D92FE7" w:rsidP="005266A3">
      <w:pPr>
        <w:pStyle w:val="ac"/>
        <w:rPr>
          <w:rFonts w:ascii="David" w:hAnsi="David" w:cs="David"/>
          <w:rtl/>
        </w:rPr>
      </w:pPr>
      <w:r w:rsidRPr="00FE7325">
        <w:rPr>
          <w:rFonts w:ascii="David" w:hAnsi="David" w:cs="David"/>
          <w:rtl/>
        </w:rPr>
        <w:t>חובת מניעת חילול שבת</w:t>
      </w:r>
    </w:p>
    <w:p w:rsidR="00D92FE7" w:rsidRPr="00FE7325" w:rsidRDefault="00D92FE7" w:rsidP="0025659A">
      <w:pPr>
        <w:pStyle w:val="a3"/>
        <w:rPr>
          <w:rFonts w:ascii="David" w:hAnsi="David" w:cs="David"/>
          <w:rtl/>
        </w:rPr>
      </w:pPr>
      <w:r w:rsidRPr="00FE7325">
        <w:rPr>
          <w:rFonts w:ascii="David" w:hAnsi="David" w:cs="David"/>
          <w:rtl/>
        </w:rPr>
        <w:t>אמנם יש מקום לטעון</w:t>
      </w:r>
      <w:r w:rsidR="00754C3F" w:rsidRPr="00FE7325">
        <w:rPr>
          <w:rFonts w:ascii="David" w:hAnsi="David" w:cs="David"/>
          <w:rtl/>
        </w:rPr>
        <w:t>,</w:t>
      </w:r>
      <w:r w:rsidRPr="00FE7325">
        <w:rPr>
          <w:rFonts w:ascii="David" w:hAnsi="David" w:cs="David"/>
          <w:rtl/>
        </w:rPr>
        <w:t xml:space="preserve"> שחובה על השוטרים להגיע למתחם הקבר כבר בערב שבת כדי </w:t>
      </w:r>
      <w:r w:rsidR="0025659A" w:rsidRPr="00FE7325">
        <w:rPr>
          <w:rFonts w:ascii="David" w:hAnsi="David" w:cs="David"/>
          <w:rtl/>
        </w:rPr>
        <w:t>שלא לנסוע</w:t>
      </w:r>
      <w:r w:rsidRPr="00FE7325">
        <w:rPr>
          <w:rFonts w:ascii="David" w:hAnsi="David" w:cs="David"/>
          <w:rtl/>
        </w:rPr>
        <w:t xml:space="preserve"> ביום השבת, שהרי למדנו ממקורות שונים בהלכה</w:t>
      </w:r>
      <w:r w:rsidR="00754C3F" w:rsidRPr="00FE7325">
        <w:rPr>
          <w:rFonts w:ascii="David" w:hAnsi="David" w:cs="David"/>
          <w:rtl/>
        </w:rPr>
        <w:t>,</w:t>
      </w:r>
      <w:r w:rsidRPr="00FE7325">
        <w:rPr>
          <w:rFonts w:ascii="David" w:hAnsi="David" w:cs="David"/>
          <w:rtl/>
        </w:rPr>
        <w:t xml:space="preserve"> </w:t>
      </w:r>
      <w:r w:rsidR="00334558" w:rsidRPr="00FE7325">
        <w:rPr>
          <w:rFonts w:ascii="David" w:hAnsi="David" w:cs="David"/>
          <w:rtl/>
        </w:rPr>
        <w:t>כי היכן</w:t>
      </w:r>
      <w:r w:rsidRPr="00FE7325">
        <w:rPr>
          <w:rFonts w:ascii="David" w:hAnsi="David" w:cs="David"/>
          <w:rtl/>
        </w:rPr>
        <w:t xml:space="preserve"> שיד</w:t>
      </w:r>
      <w:r w:rsidR="00334558" w:rsidRPr="00FE7325">
        <w:rPr>
          <w:rFonts w:ascii="David" w:hAnsi="David" w:cs="David"/>
          <w:rtl/>
        </w:rPr>
        <w:t>ו</w:t>
      </w:r>
      <w:r w:rsidRPr="00FE7325">
        <w:rPr>
          <w:rFonts w:ascii="David" w:hAnsi="David" w:cs="David"/>
          <w:rtl/>
        </w:rPr>
        <w:t>ע מראש</w:t>
      </w:r>
      <w:r w:rsidR="00334558" w:rsidRPr="00FE7325">
        <w:rPr>
          <w:rFonts w:ascii="David" w:hAnsi="David" w:cs="David"/>
          <w:rtl/>
        </w:rPr>
        <w:t>,</w:t>
      </w:r>
      <w:r w:rsidRPr="00FE7325">
        <w:rPr>
          <w:rFonts w:ascii="David" w:hAnsi="David" w:cs="David"/>
          <w:rtl/>
        </w:rPr>
        <w:t xml:space="preserve"> שעלולים לחלל שבת מפני פיקוח נפש, יש חובה הלכתית להימנע מחילול השבת. כך מובא בתלמוד (שבת </w:t>
      </w:r>
      <w:proofErr w:type="spellStart"/>
      <w:r w:rsidRPr="00FE7325">
        <w:rPr>
          <w:rFonts w:ascii="David" w:hAnsi="David" w:cs="David"/>
          <w:rtl/>
        </w:rPr>
        <w:t>יט</w:t>
      </w:r>
      <w:proofErr w:type="spellEnd"/>
      <w:r w:rsidR="00334558" w:rsidRPr="00FE7325">
        <w:rPr>
          <w:rFonts w:ascii="David" w:hAnsi="David" w:cs="David"/>
          <w:rtl/>
        </w:rPr>
        <w:t xml:space="preserve"> </w:t>
      </w:r>
      <w:r w:rsidR="00E70259" w:rsidRPr="00FE7325">
        <w:rPr>
          <w:rFonts w:ascii="David" w:hAnsi="David" w:cs="David"/>
          <w:rtl/>
        </w:rPr>
        <w:t>ע"</w:t>
      </w:r>
      <w:r w:rsidRPr="00FE7325">
        <w:rPr>
          <w:rFonts w:ascii="David" w:hAnsi="David" w:cs="David"/>
          <w:rtl/>
        </w:rPr>
        <w:t xml:space="preserve">א): "תנו רבנן: אין </w:t>
      </w:r>
      <w:proofErr w:type="spellStart"/>
      <w:r w:rsidRPr="00FE7325">
        <w:rPr>
          <w:rFonts w:ascii="David" w:hAnsi="David" w:cs="David"/>
          <w:rtl/>
        </w:rPr>
        <w:t>מפליגין</w:t>
      </w:r>
      <w:proofErr w:type="spellEnd"/>
      <w:r w:rsidRPr="00FE7325">
        <w:rPr>
          <w:rFonts w:ascii="David" w:hAnsi="David" w:cs="David"/>
          <w:rtl/>
        </w:rPr>
        <w:t xml:space="preserve"> בספינה פחות משלושה ימים קודם השבת", וביאר בעל המאור (</w:t>
      </w:r>
      <w:r w:rsidR="00E73E0D" w:rsidRPr="00FE7325">
        <w:rPr>
          <w:rFonts w:ascii="David" w:hAnsi="David" w:cs="David"/>
          <w:rtl/>
        </w:rPr>
        <w:t xml:space="preserve">שם, ז ע"א מדפי </w:t>
      </w:r>
      <w:proofErr w:type="spellStart"/>
      <w:r w:rsidR="00E73E0D" w:rsidRPr="00FE7325">
        <w:rPr>
          <w:rFonts w:ascii="David" w:hAnsi="David" w:cs="David"/>
          <w:rtl/>
        </w:rPr>
        <w:t>הרי"ף</w:t>
      </w:r>
      <w:proofErr w:type="spellEnd"/>
      <w:r w:rsidR="00E73E0D" w:rsidRPr="00FE7325">
        <w:rPr>
          <w:rFonts w:ascii="David" w:hAnsi="David" w:cs="David"/>
          <w:rtl/>
        </w:rPr>
        <w:t>, ד"ה והא)</w:t>
      </w:r>
      <w:r w:rsidR="00334558" w:rsidRPr="00FE7325">
        <w:rPr>
          <w:rFonts w:ascii="David" w:hAnsi="David" w:cs="David"/>
          <w:rtl/>
        </w:rPr>
        <w:t>,</w:t>
      </w:r>
      <w:r w:rsidRPr="00FE7325">
        <w:rPr>
          <w:rFonts w:ascii="David" w:hAnsi="David" w:cs="David"/>
          <w:rtl/>
        </w:rPr>
        <w:t xml:space="preserve"> ש</w:t>
      </w:r>
      <w:r w:rsidR="00D15568" w:rsidRPr="00FE7325">
        <w:rPr>
          <w:rFonts w:ascii="David" w:hAnsi="David" w:cs="David"/>
          <w:rtl/>
        </w:rPr>
        <w:t xml:space="preserve">טעם </w:t>
      </w:r>
      <w:r w:rsidRPr="00FE7325">
        <w:rPr>
          <w:rFonts w:ascii="David" w:hAnsi="David" w:cs="David"/>
          <w:rtl/>
        </w:rPr>
        <w:t xml:space="preserve">האיסור לצאת בספינה שלושה ימים קודם השבת הוא "שנראה כמתנה לחלל את השבת, מפני שאין דבר העומד בפני פיקוח נפש. והוא הדין להפריש במדברות </w:t>
      </w:r>
      <w:r w:rsidRPr="00FE7325">
        <w:rPr>
          <w:rFonts w:ascii="David" w:hAnsi="David" w:cs="David"/>
          <w:rtl/>
        </w:rPr>
        <w:lastRenderedPageBreak/>
        <w:t>ולכל מקום סכנה שאדם עתיד לחלל בו את השבת". עמדה זו נפסקה להלכה בשולחן ערוך (</w:t>
      </w:r>
      <w:r w:rsidR="00785241" w:rsidRPr="00FE7325">
        <w:rPr>
          <w:rFonts w:ascii="David" w:hAnsi="David" w:cs="David"/>
          <w:rtl/>
        </w:rPr>
        <w:t>אורח חיים</w:t>
      </w:r>
      <w:r w:rsidR="00334558" w:rsidRPr="00FE7325">
        <w:rPr>
          <w:rFonts w:ascii="David" w:hAnsi="David" w:cs="David"/>
          <w:rtl/>
        </w:rPr>
        <w:t xml:space="preserve"> </w:t>
      </w:r>
      <w:proofErr w:type="spellStart"/>
      <w:r w:rsidRPr="00FE7325">
        <w:rPr>
          <w:rFonts w:ascii="David" w:hAnsi="David" w:cs="David"/>
          <w:rtl/>
        </w:rPr>
        <w:t>רמח</w:t>
      </w:r>
      <w:proofErr w:type="spellEnd"/>
      <w:r w:rsidRPr="00FE7325">
        <w:rPr>
          <w:rFonts w:ascii="David" w:hAnsi="David" w:cs="David"/>
          <w:rtl/>
        </w:rPr>
        <w:t>, ד)</w:t>
      </w:r>
      <w:r w:rsidR="002217FB" w:rsidRPr="00FE7325">
        <w:rPr>
          <w:rFonts w:ascii="David" w:hAnsi="David" w:cs="David"/>
          <w:rtl/>
        </w:rPr>
        <w:t>.</w:t>
      </w:r>
      <w:r w:rsidRPr="00FE7325">
        <w:rPr>
          <w:rFonts w:ascii="David" w:hAnsi="David" w:cs="David"/>
          <w:rtl/>
        </w:rPr>
        <w:t xml:space="preserve"> לדעת </w:t>
      </w:r>
      <w:proofErr w:type="spellStart"/>
      <w:r w:rsidRPr="00FE7325">
        <w:rPr>
          <w:rFonts w:ascii="David" w:hAnsi="David" w:cs="David"/>
          <w:rtl/>
        </w:rPr>
        <w:t>המהריב"ל</w:t>
      </w:r>
      <w:proofErr w:type="spellEnd"/>
      <w:r w:rsidRPr="00FE7325">
        <w:rPr>
          <w:rFonts w:ascii="David" w:hAnsi="David" w:cs="David"/>
          <w:rtl/>
        </w:rPr>
        <w:t xml:space="preserve"> (שו"ת </w:t>
      </w:r>
      <w:proofErr w:type="spellStart"/>
      <w:r w:rsidR="00295C23" w:rsidRPr="00FE7325">
        <w:rPr>
          <w:rFonts w:ascii="David" w:hAnsi="David" w:cs="David"/>
          <w:rtl/>
        </w:rPr>
        <w:t>מהריב"ל</w:t>
      </w:r>
      <w:proofErr w:type="spellEnd"/>
      <w:r w:rsidR="00295C23" w:rsidRPr="00FE7325">
        <w:rPr>
          <w:rFonts w:ascii="David" w:hAnsi="David" w:cs="David"/>
          <w:rtl/>
        </w:rPr>
        <w:t xml:space="preserve">, </w:t>
      </w:r>
      <w:r w:rsidRPr="00FE7325">
        <w:rPr>
          <w:rFonts w:ascii="David" w:hAnsi="David" w:cs="David"/>
          <w:rtl/>
        </w:rPr>
        <w:t>ח</w:t>
      </w:r>
      <w:r w:rsidR="00295C23" w:rsidRPr="00FE7325">
        <w:rPr>
          <w:rFonts w:ascii="David" w:hAnsi="David" w:cs="David"/>
          <w:rtl/>
        </w:rPr>
        <w:t xml:space="preserve">לק </w:t>
      </w:r>
      <w:r w:rsidRPr="00FE7325">
        <w:rPr>
          <w:rFonts w:ascii="David" w:hAnsi="David" w:cs="David"/>
          <w:rtl/>
        </w:rPr>
        <w:t>ב</w:t>
      </w:r>
      <w:r w:rsidR="00295C23" w:rsidRPr="00FE7325">
        <w:rPr>
          <w:rFonts w:ascii="David" w:hAnsi="David" w:cs="David"/>
          <w:rtl/>
        </w:rPr>
        <w:t>,</w:t>
      </w:r>
      <w:r w:rsidRPr="00FE7325">
        <w:rPr>
          <w:rFonts w:ascii="David" w:hAnsi="David" w:cs="David"/>
          <w:rtl/>
        </w:rPr>
        <w:t xml:space="preserve"> סימן </w:t>
      </w:r>
      <w:proofErr w:type="spellStart"/>
      <w:r w:rsidRPr="00FE7325">
        <w:rPr>
          <w:rFonts w:ascii="David" w:hAnsi="David" w:cs="David"/>
          <w:rtl/>
        </w:rPr>
        <w:t>נג</w:t>
      </w:r>
      <w:proofErr w:type="spellEnd"/>
      <w:r w:rsidRPr="00FE7325">
        <w:rPr>
          <w:rFonts w:ascii="David" w:hAnsi="David" w:cs="David"/>
          <w:rtl/>
        </w:rPr>
        <w:t xml:space="preserve">) </w:t>
      </w:r>
      <w:proofErr w:type="spellStart"/>
      <w:r w:rsidRPr="00FE7325">
        <w:rPr>
          <w:rFonts w:ascii="David" w:hAnsi="David" w:cs="David"/>
          <w:rtl/>
        </w:rPr>
        <w:t>והרדב"ז</w:t>
      </w:r>
      <w:proofErr w:type="spellEnd"/>
      <w:r w:rsidRPr="00FE7325">
        <w:rPr>
          <w:rFonts w:ascii="David" w:hAnsi="David" w:cs="David"/>
          <w:rtl/>
        </w:rPr>
        <w:t xml:space="preserve"> (</w:t>
      </w:r>
      <w:r w:rsidR="00785241" w:rsidRPr="00FE7325">
        <w:rPr>
          <w:rFonts w:ascii="David" w:hAnsi="David" w:cs="David"/>
          <w:rtl/>
        </w:rPr>
        <w:t xml:space="preserve">שו"ת </w:t>
      </w:r>
      <w:proofErr w:type="spellStart"/>
      <w:r w:rsidR="00785241" w:rsidRPr="00FE7325">
        <w:rPr>
          <w:rFonts w:ascii="David" w:hAnsi="David" w:cs="David"/>
          <w:rtl/>
        </w:rPr>
        <w:t>הרדב"ז</w:t>
      </w:r>
      <w:proofErr w:type="spellEnd"/>
      <w:r w:rsidR="00785241" w:rsidRPr="00FE7325">
        <w:rPr>
          <w:rFonts w:ascii="David" w:hAnsi="David" w:cs="David"/>
          <w:rtl/>
        </w:rPr>
        <w:t xml:space="preserve">, </w:t>
      </w:r>
      <w:r w:rsidRPr="00FE7325">
        <w:rPr>
          <w:rFonts w:ascii="David" w:hAnsi="David" w:cs="David"/>
          <w:rtl/>
        </w:rPr>
        <w:t>ח</w:t>
      </w:r>
      <w:r w:rsidR="00785241" w:rsidRPr="00FE7325">
        <w:rPr>
          <w:rFonts w:ascii="David" w:hAnsi="David" w:cs="David"/>
          <w:rtl/>
        </w:rPr>
        <w:t xml:space="preserve">לק ד, </w:t>
      </w:r>
      <w:r w:rsidRPr="00FE7325">
        <w:rPr>
          <w:rFonts w:ascii="David" w:hAnsi="David" w:cs="David"/>
          <w:rtl/>
        </w:rPr>
        <w:t>סימן עז)</w:t>
      </w:r>
      <w:r w:rsidR="00334558" w:rsidRPr="00FE7325">
        <w:rPr>
          <w:rFonts w:ascii="David" w:hAnsi="David" w:cs="David"/>
          <w:rtl/>
        </w:rPr>
        <w:t>,</w:t>
      </w:r>
      <w:r w:rsidRPr="00FE7325">
        <w:rPr>
          <w:rFonts w:ascii="David" w:hAnsi="David" w:cs="David"/>
          <w:rtl/>
        </w:rPr>
        <w:t xml:space="preserve"> ההיתר להפליג בספינה קודם שלושה ימים הוא רק כאשר אין ודאות שיצטרך לחלל שבת, אך אם ברי לו שיצטרך לחלל את השבת </w:t>
      </w:r>
      <w:r w:rsidR="00334558" w:rsidRPr="00FE7325">
        <w:rPr>
          <w:rFonts w:ascii="David" w:hAnsi="David" w:cs="David"/>
          <w:rtl/>
        </w:rPr>
        <w:t>–</w:t>
      </w:r>
      <w:r w:rsidRPr="00FE7325">
        <w:rPr>
          <w:rFonts w:ascii="David" w:hAnsi="David" w:cs="David"/>
          <w:rtl/>
        </w:rPr>
        <w:t xml:space="preserve"> אף מתחילת השבוע אסור להפליג בספינה</w:t>
      </w:r>
      <w:r w:rsidR="00307D1E" w:rsidRPr="00FE7325">
        <w:rPr>
          <w:rFonts w:ascii="David" w:hAnsi="David" w:cs="David"/>
          <w:rtl/>
        </w:rPr>
        <w:t>.</w:t>
      </w:r>
      <w:r w:rsidRPr="00FE7325">
        <w:rPr>
          <w:rFonts w:ascii="David" w:hAnsi="David" w:cs="David"/>
          <w:rtl/>
        </w:rPr>
        <w:t xml:space="preserve"> כן מוכחת דעת </w:t>
      </w:r>
      <w:proofErr w:type="spellStart"/>
      <w:r w:rsidRPr="00FE7325">
        <w:rPr>
          <w:rFonts w:ascii="David" w:hAnsi="David" w:cs="David"/>
          <w:rtl/>
        </w:rPr>
        <w:t>הרי"ף</w:t>
      </w:r>
      <w:proofErr w:type="spellEnd"/>
      <w:r w:rsidRPr="00FE7325">
        <w:rPr>
          <w:rFonts w:ascii="David" w:hAnsi="David" w:cs="David"/>
          <w:rtl/>
        </w:rPr>
        <w:t>, ו</w:t>
      </w:r>
      <w:r w:rsidR="00307D1E" w:rsidRPr="00FE7325">
        <w:rPr>
          <w:rFonts w:ascii="David" w:hAnsi="David" w:cs="David"/>
          <w:rtl/>
        </w:rPr>
        <w:t>ב</w:t>
      </w:r>
      <w:r w:rsidRPr="00FE7325">
        <w:rPr>
          <w:rFonts w:ascii="David" w:hAnsi="David" w:cs="David"/>
          <w:rtl/>
        </w:rPr>
        <w:t>ביאור הלכה (</w:t>
      </w:r>
      <w:r w:rsidR="00307D1E" w:rsidRPr="00FE7325">
        <w:rPr>
          <w:rFonts w:ascii="David" w:hAnsi="David" w:cs="David"/>
          <w:rtl/>
        </w:rPr>
        <w:t xml:space="preserve">סימן </w:t>
      </w:r>
      <w:proofErr w:type="spellStart"/>
      <w:r w:rsidRPr="00FE7325">
        <w:rPr>
          <w:rFonts w:ascii="David" w:hAnsi="David" w:cs="David"/>
          <w:rtl/>
        </w:rPr>
        <w:t>רמח</w:t>
      </w:r>
      <w:proofErr w:type="spellEnd"/>
      <w:r w:rsidRPr="00FE7325">
        <w:rPr>
          <w:rFonts w:ascii="David" w:hAnsi="David" w:cs="David"/>
          <w:rtl/>
        </w:rPr>
        <w:t xml:space="preserve">, </w:t>
      </w:r>
      <w:r w:rsidR="00307D1E" w:rsidRPr="00FE7325">
        <w:rPr>
          <w:rFonts w:ascii="David" w:hAnsi="David" w:cs="David"/>
          <w:rtl/>
        </w:rPr>
        <w:t xml:space="preserve">סעיף </w:t>
      </w:r>
      <w:r w:rsidRPr="00FE7325">
        <w:rPr>
          <w:rFonts w:ascii="David" w:hAnsi="David" w:cs="David"/>
          <w:rtl/>
        </w:rPr>
        <w:t>ד</w:t>
      </w:r>
      <w:r w:rsidR="00307D1E" w:rsidRPr="00FE7325">
        <w:rPr>
          <w:rFonts w:ascii="David" w:hAnsi="David" w:cs="David"/>
          <w:rtl/>
        </w:rPr>
        <w:t>,</w:t>
      </w:r>
      <w:r w:rsidRPr="00FE7325">
        <w:rPr>
          <w:rFonts w:ascii="David" w:hAnsi="David" w:cs="David"/>
          <w:rtl/>
        </w:rPr>
        <w:t xml:space="preserve"> ד"ה ופוסק עמהם) כתב</w:t>
      </w:r>
      <w:r w:rsidR="00334558" w:rsidRPr="00FE7325">
        <w:rPr>
          <w:rFonts w:ascii="David" w:hAnsi="David" w:cs="David"/>
          <w:rtl/>
        </w:rPr>
        <w:t>,</w:t>
      </w:r>
      <w:r w:rsidRPr="00FE7325">
        <w:rPr>
          <w:rFonts w:ascii="David" w:hAnsi="David" w:cs="David"/>
          <w:rtl/>
        </w:rPr>
        <w:t xml:space="preserve"> שאף מרן השולחן ערוך מסכים לכך. אם כן, ההיתר לחלל את השבת משום פיקוח נפש הוא רק כאשר לא ניתן למנוע זאת מראש, ואם ניתן</w:t>
      </w:r>
      <w:r w:rsidR="00233ECA" w:rsidRPr="00FE7325">
        <w:rPr>
          <w:rFonts w:ascii="David" w:hAnsi="David" w:cs="David"/>
          <w:rtl/>
        </w:rPr>
        <w:t>, יש חובה הלכתית</w:t>
      </w:r>
      <w:r w:rsidRPr="00FE7325">
        <w:rPr>
          <w:rFonts w:ascii="David" w:hAnsi="David" w:cs="David"/>
          <w:rtl/>
        </w:rPr>
        <w:t xml:space="preserve"> למנוע את חילול השבת. להלכה זו יש להביא ראיה מדין מי שיצא לדרך ואינו זוכר מתי יום השבת, שפסק השולחן ערוך (</w:t>
      </w:r>
      <w:r w:rsidR="00785241" w:rsidRPr="00FE7325">
        <w:rPr>
          <w:rFonts w:ascii="David" w:hAnsi="David" w:cs="David"/>
          <w:rtl/>
        </w:rPr>
        <w:t>אורח חיים</w:t>
      </w:r>
      <w:r w:rsidR="00307D1E" w:rsidRPr="00FE7325">
        <w:rPr>
          <w:rFonts w:ascii="David" w:hAnsi="David" w:cs="David"/>
          <w:rtl/>
        </w:rPr>
        <w:t>, סימן</w:t>
      </w:r>
      <w:r w:rsidRPr="00FE7325">
        <w:rPr>
          <w:rFonts w:ascii="David" w:hAnsi="David" w:cs="David"/>
          <w:rtl/>
        </w:rPr>
        <w:t xml:space="preserve"> שמד, </w:t>
      </w:r>
      <w:r w:rsidR="00307D1E" w:rsidRPr="00FE7325">
        <w:rPr>
          <w:rFonts w:ascii="David" w:hAnsi="David" w:cs="David"/>
          <w:rtl/>
        </w:rPr>
        <w:t xml:space="preserve">סעיף </w:t>
      </w:r>
      <w:r w:rsidRPr="00FE7325">
        <w:rPr>
          <w:rFonts w:ascii="David" w:hAnsi="David" w:cs="David"/>
          <w:rtl/>
        </w:rPr>
        <w:t xml:space="preserve">ב): </w:t>
      </w:r>
    </w:p>
    <w:p w:rsidR="00D92FE7" w:rsidRPr="00FE7325" w:rsidRDefault="00D92FE7" w:rsidP="004C279B">
      <w:pPr>
        <w:pStyle w:val="11"/>
        <w:rPr>
          <w:rtl/>
        </w:rPr>
      </w:pPr>
      <w:r w:rsidRPr="00FE7325">
        <w:rPr>
          <w:rtl/>
        </w:rPr>
        <w:t xml:space="preserve">היה יודע מנין יום שיצא בו, כגון שיודע שהיום יום רביעי או יום חמישי ליציאתו, אבל אינו יודע באיזה יום יצא, מותר לעשות מלאכה כל מה שירצה ביום שמיני ליציאתו שביום כזה יצא מביתו </w:t>
      </w:r>
      <w:proofErr w:type="spellStart"/>
      <w:r w:rsidRPr="00FE7325">
        <w:rPr>
          <w:rtl/>
        </w:rPr>
        <w:t>דבודאי</w:t>
      </w:r>
      <w:proofErr w:type="spellEnd"/>
      <w:r w:rsidRPr="00FE7325">
        <w:rPr>
          <w:rtl/>
        </w:rPr>
        <w:t xml:space="preserve"> לא יצא בשבת. </w:t>
      </w:r>
    </w:p>
    <w:p w:rsidR="00D92FE7" w:rsidRPr="00FE7325" w:rsidRDefault="00D92FE7" w:rsidP="00D92FE7">
      <w:pPr>
        <w:rPr>
          <w:rFonts w:ascii="David" w:hAnsi="David"/>
          <w:sz w:val="24"/>
          <w:rtl/>
        </w:rPr>
      </w:pPr>
      <w:r w:rsidRPr="00FE7325">
        <w:rPr>
          <w:rFonts w:ascii="David" w:hAnsi="David"/>
          <w:sz w:val="24"/>
          <w:rtl/>
        </w:rPr>
        <w:t>המשנה ברורה (שם</w:t>
      </w:r>
      <w:r w:rsidR="00307D1E" w:rsidRPr="00FE7325">
        <w:rPr>
          <w:rFonts w:ascii="David" w:hAnsi="David"/>
          <w:sz w:val="24"/>
          <w:rtl/>
        </w:rPr>
        <w:t>,</w:t>
      </w:r>
      <w:r w:rsidR="003D644E" w:rsidRPr="00FE7325">
        <w:rPr>
          <w:rFonts w:ascii="David" w:hAnsi="David"/>
          <w:sz w:val="24"/>
          <w:rtl/>
        </w:rPr>
        <w:t xml:space="preserve"> </w:t>
      </w:r>
      <w:proofErr w:type="spellStart"/>
      <w:r w:rsidRPr="00FE7325">
        <w:rPr>
          <w:rFonts w:ascii="David" w:hAnsi="David"/>
          <w:sz w:val="24"/>
          <w:rtl/>
        </w:rPr>
        <w:t>ס"ק</w:t>
      </w:r>
      <w:proofErr w:type="spellEnd"/>
      <w:r w:rsidRPr="00FE7325">
        <w:rPr>
          <w:rFonts w:ascii="David" w:hAnsi="David"/>
          <w:sz w:val="24"/>
          <w:rtl/>
        </w:rPr>
        <w:t xml:space="preserve"> יא) כתב בשם אחרונים</w:t>
      </w:r>
      <w:r w:rsidR="003D644E" w:rsidRPr="00FE7325">
        <w:rPr>
          <w:rFonts w:ascii="David" w:hAnsi="David"/>
          <w:sz w:val="24"/>
          <w:rtl/>
        </w:rPr>
        <w:t>,</w:t>
      </w:r>
      <w:r w:rsidRPr="00FE7325">
        <w:rPr>
          <w:rFonts w:ascii="David" w:hAnsi="David"/>
          <w:sz w:val="24"/>
          <w:rtl/>
        </w:rPr>
        <w:t xml:space="preserve"> שאם יכול לעשות מלאכה באותו היום</w:t>
      </w:r>
      <w:r w:rsidR="003D644E" w:rsidRPr="00FE7325">
        <w:rPr>
          <w:rFonts w:ascii="David" w:hAnsi="David"/>
          <w:sz w:val="24"/>
          <w:rtl/>
        </w:rPr>
        <w:t>,</w:t>
      </w:r>
      <w:r w:rsidRPr="00FE7325">
        <w:rPr>
          <w:rFonts w:ascii="David" w:hAnsi="David"/>
          <w:sz w:val="24"/>
          <w:rtl/>
        </w:rPr>
        <w:t xml:space="preserve"> שתספיק לו לכל השבוע, הרי הוא מחויב בכך ואסור לו לעשות מלאכה בשאר ימות השבוע. על</w:t>
      </w:r>
      <w:r w:rsidR="003D644E" w:rsidRPr="00FE7325">
        <w:rPr>
          <w:rFonts w:ascii="David" w:hAnsi="David"/>
          <w:sz w:val="24"/>
          <w:rtl/>
        </w:rPr>
        <w:t>-</w:t>
      </w:r>
      <w:r w:rsidRPr="00FE7325">
        <w:rPr>
          <w:rFonts w:ascii="David" w:hAnsi="David"/>
          <w:sz w:val="24"/>
          <w:rtl/>
        </w:rPr>
        <w:t>פי עיקרון זה כתב בשער הציון (</w:t>
      </w:r>
      <w:r w:rsidR="00307D1E" w:rsidRPr="00FE7325">
        <w:rPr>
          <w:rFonts w:ascii="David" w:hAnsi="David"/>
          <w:sz w:val="24"/>
          <w:rtl/>
        </w:rPr>
        <w:t xml:space="preserve">שם, </w:t>
      </w:r>
      <w:proofErr w:type="spellStart"/>
      <w:r w:rsidRPr="00FE7325">
        <w:rPr>
          <w:rFonts w:ascii="David" w:hAnsi="David"/>
          <w:sz w:val="24"/>
          <w:rtl/>
        </w:rPr>
        <w:t>ס"ק</w:t>
      </w:r>
      <w:proofErr w:type="spellEnd"/>
      <w:r w:rsidRPr="00FE7325">
        <w:rPr>
          <w:rFonts w:ascii="David" w:hAnsi="David"/>
          <w:sz w:val="24"/>
          <w:rtl/>
        </w:rPr>
        <w:t xml:space="preserve"> ט): </w:t>
      </w:r>
    </w:p>
    <w:p w:rsidR="00D92FE7" w:rsidRPr="00FE7325" w:rsidRDefault="00D92FE7" w:rsidP="004C279B">
      <w:pPr>
        <w:pStyle w:val="11"/>
        <w:rPr>
          <w:rtl/>
        </w:rPr>
      </w:pPr>
      <w:r w:rsidRPr="00FE7325">
        <w:rPr>
          <w:rtl/>
        </w:rPr>
        <w:t xml:space="preserve">ומזה נוכל ללמוד בזמננו </w:t>
      </w:r>
      <w:proofErr w:type="spellStart"/>
      <w:r w:rsidRPr="00FE7325">
        <w:rPr>
          <w:rtl/>
        </w:rPr>
        <w:t>דאם</w:t>
      </w:r>
      <w:proofErr w:type="spellEnd"/>
      <w:r w:rsidRPr="00FE7325">
        <w:rPr>
          <w:rtl/>
        </w:rPr>
        <w:t xml:space="preserve"> נתנה הממשלה הרוממה מלאכה לאיש הצבא שתהיה עשויה מתוקנת ליום השבת בצהרים, מחויב להכין המלאכה מקודם כדי שלא יצטרך לחלל השבת, דהרי הממשלה לא ציותה שיעשה דווקא ביום השבת, וכן נוכל ללמוד מסימן זה כמה הלכות המצויות בעניין זה. </w:t>
      </w:r>
    </w:p>
    <w:p w:rsidR="00D92FE7" w:rsidRPr="00FE7325" w:rsidRDefault="00D92FE7" w:rsidP="00671338">
      <w:pPr>
        <w:rPr>
          <w:rFonts w:ascii="David" w:hAnsi="David"/>
          <w:sz w:val="24"/>
          <w:rtl/>
        </w:rPr>
      </w:pPr>
      <w:r w:rsidRPr="00FE7325">
        <w:rPr>
          <w:rFonts w:ascii="David" w:hAnsi="David"/>
          <w:sz w:val="24"/>
          <w:rtl/>
        </w:rPr>
        <w:t>נראה</w:t>
      </w:r>
      <w:r w:rsidR="00671338" w:rsidRPr="00FE7325">
        <w:rPr>
          <w:rFonts w:ascii="David" w:hAnsi="David"/>
          <w:sz w:val="24"/>
          <w:rtl/>
        </w:rPr>
        <w:t>,</w:t>
      </w:r>
      <w:r w:rsidRPr="00FE7325">
        <w:rPr>
          <w:rFonts w:ascii="David" w:hAnsi="David"/>
          <w:sz w:val="24"/>
          <w:rtl/>
        </w:rPr>
        <w:t xml:space="preserve"> כי עיקרון זה </w:t>
      </w:r>
      <w:r w:rsidR="00671338" w:rsidRPr="00FE7325">
        <w:rPr>
          <w:rFonts w:ascii="David" w:hAnsi="David"/>
          <w:sz w:val="24"/>
          <w:rtl/>
        </w:rPr>
        <w:t xml:space="preserve">הִנחה </w:t>
      </w:r>
      <w:r w:rsidRPr="00FE7325">
        <w:rPr>
          <w:rFonts w:ascii="David" w:hAnsi="David"/>
          <w:sz w:val="24"/>
          <w:rtl/>
        </w:rPr>
        <w:t>את המשנה ברורה (</w:t>
      </w:r>
      <w:r w:rsidR="00A44C40" w:rsidRPr="00FE7325">
        <w:rPr>
          <w:rFonts w:ascii="David" w:hAnsi="David"/>
          <w:sz w:val="24"/>
          <w:rtl/>
        </w:rPr>
        <w:t xml:space="preserve">שם, </w:t>
      </w:r>
      <w:proofErr w:type="spellStart"/>
      <w:r w:rsidRPr="00FE7325">
        <w:rPr>
          <w:rFonts w:ascii="David" w:hAnsi="David"/>
          <w:sz w:val="24"/>
          <w:rtl/>
        </w:rPr>
        <w:t>ס"ק</w:t>
      </w:r>
      <w:proofErr w:type="spellEnd"/>
      <w:r w:rsidRPr="00FE7325">
        <w:rPr>
          <w:rFonts w:ascii="David" w:hAnsi="David"/>
          <w:sz w:val="24"/>
          <w:rtl/>
        </w:rPr>
        <w:t xml:space="preserve"> א) לצטט את דברי המגן אברהם (שם</w:t>
      </w:r>
      <w:r w:rsidR="00A44C40" w:rsidRPr="00FE7325">
        <w:rPr>
          <w:rFonts w:ascii="David" w:hAnsi="David"/>
          <w:sz w:val="24"/>
          <w:rtl/>
        </w:rPr>
        <w:t>,</w:t>
      </w:r>
      <w:r w:rsidR="001D06CF" w:rsidRPr="00FE7325">
        <w:rPr>
          <w:rFonts w:ascii="David" w:hAnsi="David"/>
          <w:sz w:val="24"/>
          <w:rtl/>
        </w:rPr>
        <w:t xml:space="preserve"> </w:t>
      </w:r>
      <w:proofErr w:type="spellStart"/>
      <w:r w:rsidRPr="00FE7325">
        <w:rPr>
          <w:rFonts w:ascii="David" w:hAnsi="David"/>
          <w:sz w:val="24"/>
          <w:rtl/>
        </w:rPr>
        <w:t>ס"ק</w:t>
      </w:r>
      <w:proofErr w:type="spellEnd"/>
      <w:r w:rsidRPr="00FE7325">
        <w:rPr>
          <w:rFonts w:ascii="David" w:hAnsi="David"/>
          <w:sz w:val="24"/>
          <w:rtl/>
        </w:rPr>
        <w:t xml:space="preserve"> א) בשם ספר חסידים (סי</w:t>
      </w:r>
      <w:r w:rsidR="00A44C40" w:rsidRPr="00FE7325">
        <w:rPr>
          <w:rFonts w:ascii="David" w:hAnsi="David"/>
          <w:sz w:val="24"/>
          <w:rtl/>
        </w:rPr>
        <w:t>מן</w:t>
      </w:r>
      <w:r w:rsidRPr="00FE7325">
        <w:rPr>
          <w:rFonts w:ascii="David" w:hAnsi="David"/>
          <w:sz w:val="24"/>
          <w:rtl/>
        </w:rPr>
        <w:t xml:space="preserve"> תתנה)</w:t>
      </w:r>
      <w:r w:rsidR="00671338" w:rsidRPr="00FE7325">
        <w:rPr>
          <w:rFonts w:ascii="David" w:hAnsi="David"/>
          <w:sz w:val="24"/>
          <w:rtl/>
        </w:rPr>
        <w:t>,</w:t>
      </w:r>
      <w:r w:rsidRPr="00FE7325">
        <w:rPr>
          <w:rFonts w:ascii="David" w:hAnsi="David"/>
          <w:sz w:val="24"/>
          <w:rtl/>
        </w:rPr>
        <w:t xml:space="preserve"> כי אישה מעוברת</w:t>
      </w:r>
      <w:r w:rsidR="00671338" w:rsidRPr="00FE7325">
        <w:rPr>
          <w:rFonts w:ascii="David" w:hAnsi="David"/>
          <w:sz w:val="24"/>
          <w:rtl/>
        </w:rPr>
        <w:t>,</w:t>
      </w:r>
      <w:r w:rsidRPr="00FE7325">
        <w:rPr>
          <w:rFonts w:ascii="David" w:hAnsi="David"/>
          <w:sz w:val="24"/>
          <w:rtl/>
        </w:rPr>
        <w:t xml:space="preserve"> הנמצאת בחודש התשיעי להריונה, "שמן הראוי להזמין בכל ערב שבת כל הדברים הנצרכים לה </w:t>
      </w:r>
      <w:proofErr w:type="spellStart"/>
      <w:r w:rsidRPr="00FE7325">
        <w:rPr>
          <w:rFonts w:ascii="David" w:hAnsi="David"/>
          <w:sz w:val="24"/>
          <w:rtl/>
        </w:rPr>
        <w:t>דשמא</w:t>
      </w:r>
      <w:proofErr w:type="spellEnd"/>
      <w:r w:rsidRPr="00FE7325">
        <w:rPr>
          <w:rFonts w:ascii="David" w:hAnsi="David"/>
          <w:sz w:val="24"/>
          <w:rtl/>
        </w:rPr>
        <w:t xml:space="preserve"> יזדמן לידתה בשבת ולא תצטרך לחלל שבת".</w:t>
      </w:r>
    </w:p>
    <w:p w:rsidR="00D92FE7" w:rsidRPr="00FE7325" w:rsidRDefault="00D92FE7" w:rsidP="00E2725A">
      <w:pPr>
        <w:rPr>
          <w:rFonts w:ascii="David" w:hAnsi="David"/>
          <w:sz w:val="24"/>
          <w:rtl/>
        </w:rPr>
      </w:pPr>
      <w:r w:rsidRPr="00FE7325">
        <w:rPr>
          <w:rFonts w:ascii="David" w:hAnsi="David"/>
          <w:sz w:val="24"/>
          <w:rtl/>
        </w:rPr>
        <w:t xml:space="preserve">עיקרון זה הנחה גם את הרב משה </w:t>
      </w:r>
      <w:proofErr w:type="spellStart"/>
      <w:r w:rsidRPr="00FE7325">
        <w:rPr>
          <w:rFonts w:ascii="David" w:hAnsi="David"/>
          <w:sz w:val="24"/>
          <w:rtl/>
        </w:rPr>
        <w:t>פיינשטיין</w:t>
      </w:r>
      <w:proofErr w:type="spellEnd"/>
      <w:r w:rsidR="00E2725A" w:rsidRPr="00FE7325">
        <w:rPr>
          <w:rFonts w:ascii="David" w:hAnsi="David"/>
          <w:sz w:val="24"/>
          <w:rtl/>
        </w:rPr>
        <w:t>,</w:t>
      </w:r>
      <w:r w:rsidRPr="00FE7325">
        <w:rPr>
          <w:rFonts w:ascii="David" w:hAnsi="David"/>
          <w:sz w:val="24"/>
          <w:rtl/>
        </w:rPr>
        <w:t xml:space="preserve"> שפסק (</w:t>
      </w:r>
      <w:r w:rsidR="00A44C40" w:rsidRPr="00FE7325">
        <w:rPr>
          <w:rFonts w:ascii="David" w:hAnsi="David"/>
          <w:sz w:val="24"/>
          <w:rtl/>
        </w:rPr>
        <w:t xml:space="preserve">שו"ת </w:t>
      </w:r>
      <w:r w:rsidRPr="00FE7325">
        <w:rPr>
          <w:rFonts w:ascii="David" w:hAnsi="David"/>
          <w:sz w:val="24"/>
          <w:rtl/>
        </w:rPr>
        <w:t>אגרות משה</w:t>
      </w:r>
      <w:r w:rsidR="00A44C40" w:rsidRPr="00FE7325">
        <w:rPr>
          <w:rFonts w:ascii="David" w:hAnsi="David"/>
          <w:sz w:val="24"/>
          <w:rtl/>
        </w:rPr>
        <w:t>,</w:t>
      </w:r>
      <w:r w:rsidR="00E2725A" w:rsidRPr="00FE7325">
        <w:rPr>
          <w:rFonts w:ascii="David" w:hAnsi="David"/>
          <w:sz w:val="24"/>
          <w:rtl/>
        </w:rPr>
        <w:t xml:space="preserve"> </w:t>
      </w:r>
      <w:r w:rsidR="00785241" w:rsidRPr="00FE7325">
        <w:rPr>
          <w:rFonts w:ascii="David" w:hAnsi="David"/>
          <w:sz w:val="24"/>
          <w:rtl/>
        </w:rPr>
        <w:t>אורח חיים</w:t>
      </w:r>
      <w:r w:rsidR="00A44C40" w:rsidRPr="00FE7325">
        <w:rPr>
          <w:rFonts w:ascii="David" w:hAnsi="David"/>
          <w:sz w:val="24"/>
          <w:rtl/>
        </w:rPr>
        <w:t xml:space="preserve">, חלק </w:t>
      </w:r>
      <w:r w:rsidRPr="00FE7325">
        <w:rPr>
          <w:rFonts w:ascii="David" w:hAnsi="David"/>
          <w:sz w:val="24"/>
          <w:rtl/>
        </w:rPr>
        <w:t>א</w:t>
      </w:r>
      <w:r w:rsidR="00A44C40" w:rsidRPr="00FE7325">
        <w:rPr>
          <w:rFonts w:ascii="David" w:hAnsi="David"/>
          <w:sz w:val="24"/>
          <w:rtl/>
        </w:rPr>
        <w:t>,</w:t>
      </w:r>
      <w:r w:rsidRPr="00FE7325">
        <w:rPr>
          <w:rFonts w:ascii="David" w:hAnsi="David"/>
          <w:sz w:val="24"/>
          <w:rtl/>
        </w:rPr>
        <w:t xml:space="preserve"> סי</w:t>
      </w:r>
      <w:r w:rsidR="00A44C40" w:rsidRPr="00FE7325">
        <w:rPr>
          <w:rFonts w:ascii="David" w:hAnsi="David"/>
          <w:sz w:val="24"/>
          <w:rtl/>
        </w:rPr>
        <w:t>מן</w:t>
      </w:r>
      <w:r w:rsidR="00E2725A" w:rsidRPr="00FE7325">
        <w:rPr>
          <w:rFonts w:ascii="David" w:hAnsi="David"/>
          <w:sz w:val="24"/>
          <w:rtl/>
        </w:rPr>
        <w:t xml:space="preserve"> </w:t>
      </w:r>
      <w:proofErr w:type="spellStart"/>
      <w:r w:rsidRPr="00FE7325">
        <w:rPr>
          <w:rFonts w:ascii="David" w:hAnsi="David"/>
          <w:sz w:val="24"/>
          <w:rtl/>
        </w:rPr>
        <w:t>קלא</w:t>
      </w:r>
      <w:proofErr w:type="spellEnd"/>
      <w:r w:rsidRPr="00FE7325">
        <w:rPr>
          <w:rFonts w:ascii="David" w:hAnsi="David"/>
          <w:sz w:val="24"/>
          <w:rtl/>
        </w:rPr>
        <w:t>)</w:t>
      </w:r>
      <w:r w:rsidR="00E2725A" w:rsidRPr="00FE7325">
        <w:rPr>
          <w:rFonts w:ascii="David" w:hAnsi="David"/>
          <w:sz w:val="24"/>
          <w:rtl/>
        </w:rPr>
        <w:t>,</w:t>
      </w:r>
      <w:r w:rsidRPr="00FE7325">
        <w:rPr>
          <w:rFonts w:ascii="David" w:hAnsi="David"/>
          <w:sz w:val="24"/>
          <w:rtl/>
        </w:rPr>
        <w:t xml:space="preserve"> כי רופא</w:t>
      </w:r>
      <w:r w:rsidR="00E2725A" w:rsidRPr="00FE7325">
        <w:rPr>
          <w:rFonts w:ascii="David" w:hAnsi="David"/>
          <w:sz w:val="24"/>
          <w:rtl/>
        </w:rPr>
        <w:t>,</w:t>
      </w:r>
      <w:r w:rsidRPr="00FE7325">
        <w:rPr>
          <w:rFonts w:ascii="David" w:hAnsi="David"/>
          <w:sz w:val="24"/>
          <w:rtl/>
        </w:rPr>
        <w:t xml:space="preserve"> שיש לו תורנות בבית החולים בשבת, מחויב להגיע לבית החולים כבר בערב שבת ולא לחלל את השבת בנסיעה, ואם אין אפשרות לשבות בבית החולים </w:t>
      </w:r>
      <w:r w:rsidR="00E2725A" w:rsidRPr="00FE7325">
        <w:rPr>
          <w:rFonts w:ascii="David" w:hAnsi="David"/>
          <w:sz w:val="24"/>
          <w:rtl/>
        </w:rPr>
        <w:t>–</w:t>
      </w:r>
      <w:r w:rsidRPr="00FE7325">
        <w:rPr>
          <w:rFonts w:ascii="David" w:hAnsi="David"/>
          <w:sz w:val="24"/>
          <w:rtl/>
        </w:rPr>
        <w:t xml:space="preserve"> מחויב להגיע בערב שבת למקום סמוך לבית החולים</w:t>
      </w:r>
      <w:r w:rsidR="00F33AE9" w:rsidRPr="00FE7325">
        <w:rPr>
          <w:rFonts w:ascii="David" w:hAnsi="David"/>
          <w:sz w:val="24"/>
          <w:rtl/>
        </w:rPr>
        <w:t xml:space="preserve"> "</w:t>
      </w:r>
      <w:r w:rsidRPr="00FE7325">
        <w:rPr>
          <w:rFonts w:ascii="David" w:hAnsi="David"/>
          <w:sz w:val="24"/>
          <w:rtl/>
        </w:rPr>
        <w:t xml:space="preserve">אף אם יצטרך לשלם דמי שכירות בעד הלינה... ואף שלא יהיה לו שם יין לקדוש וסעודה חשובה לכבוד השבת, </w:t>
      </w:r>
      <w:proofErr w:type="spellStart"/>
      <w:r w:rsidRPr="00FE7325">
        <w:rPr>
          <w:rFonts w:ascii="David" w:hAnsi="David"/>
          <w:sz w:val="24"/>
          <w:rtl/>
        </w:rPr>
        <w:t>נמי</w:t>
      </w:r>
      <w:proofErr w:type="spellEnd"/>
      <w:r w:rsidRPr="00FE7325">
        <w:rPr>
          <w:rFonts w:ascii="David" w:hAnsi="David"/>
          <w:sz w:val="24"/>
          <w:rtl/>
        </w:rPr>
        <w:t xml:space="preserve"> היה צריך להישאר שם, </w:t>
      </w:r>
      <w:proofErr w:type="spellStart"/>
      <w:r w:rsidRPr="00FE7325">
        <w:rPr>
          <w:rFonts w:ascii="David" w:hAnsi="David"/>
          <w:sz w:val="24"/>
          <w:rtl/>
        </w:rPr>
        <w:t>דמצוות</w:t>
      </w:r>
      <w:proofErr w:type="spellEnd"/>
      <w:r w:rsidRPr="00FE7325">
        <w:rPr>
          <w:rFonts w:ascii="David" w:hAnsi="David"/>
          <w:sz w:val="24"/>
          <w:rtl/>
        </w:rPr>
        <w:t xml:space="preserve"> סעודת שבת וקדוש לא תדחה איסור מלאכה </w:t>
      </w:r>
      <w:proofErr w:type="spellStart"/>
      <w:r w:rsidRPr="00FE7325">
        <w:rPr>
          <w:rFonts w:ascii="David" w:hAnsi="David"/>
          <w:sz w:val="24"/>
          <w:rtl/>
        </w:rPr>
        <w:t>דשבת</w:t>
      </w:r>
      <w:proofErr w:type="spellEnd"/>
      <w:r w:rsidRPr="00FE7325">
        <w:rPr>
          <w:rFonts w:ascii="David" w:hAnsi="David"/>
          <w:sz w:val="24"/>
          <w:rtl/>
        </w:rPr>
        <w:t>". עוד הוסיף האגרות משה (שם)</w:t>
      </w:r>
      <w:r w:rsidR="00421C25" w:rsidRPr="00FE7325">
        <w:rPr>
          <w:rFonts w:ascii="David" w:hAnsi="David"/>
          <w:sz w:val="24"/>
          <w:rtl/>
        </w:rPr>
        <w:t>,</w:t>
      </w:r>
      <w:r w:rsidRPr="00FE7325">
        <w:rPr>
          <w:rFonts w:ascii="David" w:hAnsi="David"/>
          <w:sz w:val="24"/>
          <w:rtl/>
        </w:rPr>
        <w:t xml:space="preserve"> כי במקום "שיש רופא אחר, ואין </w:t>
      </w:r>
      <w:proofErr w:type="spellStart"/>
      <w:r w:rsidRPr="00FE7325">
        <w:rPr>
          <w:rFonts w:ascii="David" w:hAnsi="David"/>
          <w:sz w:val="24"/>
          <w:rtl/>
        </w:rPr>
        <w:t>קפידא</w:t>
      </w:r>
      <w:proofErr w:type="spellEnd"/>
      <w:r w:rsidR="00421C25" w:rsidRPr="00FE7325">
        <w:rPr>
          <w:rFonts w:ascii="David" w:hAnsi="David"/>
          <w:sz w:val="24"/>
          <w:rtl/>
        </w:rPr>
        <w:t xml:space="preserve"> </w:t>
      </w:r>
      <w:proofErr w:type="spellStart"/>
      <w:r w:rsidRPr="00FE7325">
        <w:rPr>
          <w:rFonts w:ascii="David" w:hAnsi="David"/>
          <w:sz w:val="24"/>
          <w:rtl/>
        </w:rPr>
        <w:t>להחולה</w:t>
      </w:r>
      <w:proofErr w:type="spellEnd"/>
      <w:r w:rsidRPr="00FE7325">
        <w:rPr>
          <w:rFonts w:ascii="David" w:hAnsi="David"/>
          <w:sz w:val="24"/>
          <w:rtl/>
        </w:rPr>
        <w:t xml:space="preserve"> איזה רופא ירפאנו, וגם לא קראו לו, ודאי אסור לו לחלל שבת". </w:t>
      </w:r>
    </w:p>
    <w:p w:rsidR="00D92FE7" w:rsidRPr="00FE7325" w:rsidRDefault="00D92FE7" w:rsidP="006D5C47">
      <w:pPr>
        <w:rPr>
          <w:rFonts w:ascii="David" w:hAnsi="David"/>
          <w:sz w:val="24"/>
          <w:rtl/>
        </w:rPr>
      </w:pPr>
      <w:r w:rsidRPr="00FE7325">
        <w:rPr>
          <w:rFonts w:ascii="David" w:hAnsi="David"/>
          <w:sz w:val="24"/>
          <w:rtl/>
        </w:rPr>
        <w:t>על</w:t>
      </w:r>
      <w:r w:rsidR="00F20F5C" w:rsidRPr="00FE7325">
        <w:rPr>
          <w:rFonts w:ascii="David" w:hAnsi="David"/>
          <w:sz w:val="24"/>
          <w:rtl/>
        </w:rPr>
        <w:t>-</w:t>
      </w:r>
      <w:r w:rsidRPr="00FE7325">
        <w:rPr>
          <w:rFonts w:ascii="David" w:hAnsi="David"/>
          <w:sz w:val="24"/>
          <w:rtl/>
        </w:rPr>
        <w:t>פי דברים אלה ניתן לומר בנידון דידן</w:t>
      </w:r>
      <w:r w:rsidR="00F20F5C" w:rsidRPr="00FE7325">
        <w:rPr>
          <w:rFonts w:ascii="David" w:hAnsi="David"/>
          <w:sz w:val="24"/>
          <w:rtl/>
        </w:rPr>
        <w:t>,</w:t>
      </w:r>
      <w:r w:rsidRPr="00FE7325">
        <w:rPr>
          <w:rFonts w:ascii="David" w:hAnsi="David"/>
          <w:sz w:val="24"/>
          <w:rtl/>
        </w:rPr>
        <w:t xml:space="preserve"> כי שוטר שומר תורה ומצוות יהיה מחויב לשהות בערב שבת במתחם קבר </w:t>
      </w:r>
      <w:proofErr w:type="spellStart"/>
      <w:r w:rsidRPr="00FE7325">
        <w:rPr>
          <w:rFonts w:ascii="David" w:hAnsi="David"/>
          <w:sz w:val="24"/>
          <w:rtl/>
        </w:rPr>
        <w:t>רשב"י</w:t>
      </w:r>
      <w:proofErr w:type="spellEnd"/>
      <w:r w:rsidRPr="00FE7325">
        <w:rPr>
          <w:rFonts w:ascii="David" w:hAnsi="David"/>
          <w:sz w:val="24"/>
          <w:rtl/>
        </w:rPr>
        <w:t xml:space="preserve"> כדי להימנע מחילול שבת בנסיעה. חיוב זה חל גם אם י</w:t>
      </w:r>
      <w:r w:rsidR="006D5C47" w:rsidRPr="00FE7325">
        <w:rPr>
          <w:rFonts w:ascii="David" w:hAnsi="David"/>
          <w:sz w:val="24"/>
          <w:rtl/>
        </w:rPr>
        <w:t>יאלץ</w:t>
      </w:r>
      <w:r w:rsidRPr="00FE7325">
        <w:rPr>
          <w:rFonts w:ascii="David" w:hAnsi="David"/>
          <w:sz w:val="24"/>
          <w:rtl/>
        </w:rPr>
        <w:t xml:space="preserve"> להוציא ממון לשם כך, כגון </w:t>
      </w:r>
      <w:r w:rsidR="006D5C47" w:rsidRPr="00FE7325">
        <w:rPr>
          <w:rFonts w:ascii="David" w:hAnsi="David"/>
          <w:sz w:val="24"/>
          <w:rtl/>
        </w:rPr>
        <w:t xml:space="preserve">תשלום בעד שהייה </w:t>
      </w:r>
      <w:r w:rsidRPr="00FE7325">
        <w:rPr>
          <w:rFonts w:ascii="David" w:hAnsi="David"/>
          <w:sz w:val="24"/>
          <w:rtl/>
        </w:rPr>
        <w:t xml:space="preserve">בבית הארחה סמוך. </w:t>
      </w:r>
      <w:r w:rsidR="006D5C47" w:rsidRPr="00FE7325">
        <w:rPr>
          <w:rFonts w:ascii="David" w:hAnsi="David"/>
          <w:sz w:val="24"/>
          <w:rtl/>
        </w:rPr>
        <w:t>זאת ועוד</w:t>
      </w:r>
      <w:r w:rsidRPr="00FE7325">
        <w:rPr>
          <w:rFonts w:ascii="David" w:hAnsi="David"/>
          <w:sz w:val="24"/>
          <w:rtl/>
        </w:rPr>
        <w:t>, כיוון שאין הקפדה שדווקא שוטר מסוים יאבטח את מתחם הקבר, הרי אם יש אחרים היכולים למלא את משימת האבטחה, כגון אלה שאינם מקפידים על שמירת השבת, חובה על שומרי השבת לבקש ממפקדיה</w:t>
      </w:r>
      <w:r w:rsidR="0006390F" w:rsidRPr="00FE7325">
        <w:rPr>
          <w:rFonts w:ascii="David" w:hAnsi="David"/>
          <w:sz w:val="24"/>
          <w:rtl/>
        </w:rPr>
        <w:t>ם לא לחלל שבת בנסיעה להר מירון.</w:t>
      </w:r>
      <w:r w:rsidR="006F3524" w:rsidRPr="00FE7325">
        <w:rPr>
          <w:rStyle w:val="af4"/>
          <w:rFonts w:ascii="David" w:hAnsi="David"/>
          <w:sz w:val="24"/>
          <w:rtl/>
        </w:rPr>
        <w:footnoteReference w:id="1"/>
      </w:r>
    </w:p>
    <w:p w:rsidR="00D92FE7" w:rsidRPr="00FE7325" w:rsidRDefault="00D92FE7" w:rsidP="005266A3">
      <w:pPr>
        <w:pStyle w:val="ac"/>
        <w:rPr>
          <w:rFonts w:ascii="David" w:hAnsi="David" w:cs="David"/>
          <w:rtl/>
        </w:rPr>
      </w:pPr>
      <w:r w:rsidRPr="00FE7325">
        <w:rPr>
          <w:rFonts w:ascii="David" w:hAnsi="David" w:cs="David"/>
          <w:rtl/>
        </w:rPr>
        <w:lastRenderedPageBreak/>
        <w:t>מניעת חילול שבת הכרוכה בטרחה מרובה</w:t>
      </w:r>
    </w:p>
    <w:p w:rsidR="00D92FE7" w:rsidRPr="00FE7325" w:rsidRDefault="00D92FE7" w:rsidP="00AA5D8D">
      <w:pPr>
        <w:pStyle w:val="a3"/>
        <w:rPr>
          <w:rFonts w:ascii="David" w:hAnsi="David" w:cs="David"/>
          <w:rtl/>
        </w:rPr>
      </w:pPr>
      <w:r w:rsidRPr="00FE7325">
        <w:rPr>
          <w:rFonts w:ascii="David" w:hAnsi="David" w:cs="David"/>
          <w:rtl/>
        </w:rPr>
        <w:t xml:space="preserve">אולם הרב שלמה זלמן </w:t>
      </w:r>
      <w:proofErr w:type="spellStart"/>
      <w:r w:rsidRPr="00FE7325">
        <w:rPr>
          <w:rFonts w:ascii="David" w:hAnsi="David" w:cs="David"/>
          <w:rtl/>
        </w:rPr>
        <w:t>אויערבך</w:t>
      </w:r>
      <w:proofErr w:type="spellEnd"/>
      <w:r w:rsidRPr="00FE7325">
        <w:rPr>
          <w:rFonts w:ascii="David" w:hAnsi="David" w:cs="David"/>
          <w:rtl/>
        </w:rPr>
        <w:t xml:space="preserve"> זצ"ל </w:t>
      </w:r>
      <w:r w:rsidR="00E62E55" w:rsidRPr="00FE7325">
        <w:rPr>
          <w:rFonts w:ascii="David" w:hAnsi="David" w:cs="David"/>
          <w:rtl/>
        </w:rPr>
        <w:t xml:space="preserve">כתב </w:t>
      </w:r>
      <w:r w:rsidRPr="00FE7325">
        <w:rPr>
          <w:rFonts w:ascii="David" w:hAnsi="David" w:cs="David"/>
          <w:rtl/>
        </w:rPr>
        <w:t>תשובה (שו"ת מנחת שלמה</w:t>
      </w:r>
      <w:r w:rsidR="00913CEF" w:rsidRPr="00FE7325">
        <w:rPr>
          <w:rFonts w:ascii="David" w:hAnsi="David" w:cs="David"/>
          <w:rtl/>
        </w:rPr>
        <w:t>,</w:t>
      </w:r>
      <w:r w:rsidRPr="00FE7325">
        <w:rPr>
          <w:rFonts w:ascii="David" w:hAnsi="David" w:cs="David"/>
          <w:rtl/>
        </w:rPr>
        <w:t xml:space="preserve"> סימן ז)</w:t>
      </w:r>
      <w:r w:rsidR="007C1A16" w:rsidRPr="00FE7325">
        <w:rPr>
          <w:rFonts w:ascii="David" w:hAnsi="David" w:cs="David"/>
          <w:rtl/>
        </w:rPr>
        <w:t>,</w:t>
      </w:r>
      <w:r w:rsidRPr="00FE7325">
        <w:rPr>
          <w:rFonts w:ascii="David" w:hAnsi="David" w:cs="David"/>
          <w:rtl/>
        </w:rPr>
        <w:t xml:space="preserve"> </w:t>
      </w:r>
      <w:r w:rsidR="00E62E55" w:rsidRPr="00FE7325">
        <w:rPr>
          <w:rFonts w:ascii="David" w:hAnsi="David" w:cs="David"/>
          <w:rtl/>
        </w:rPr>
        <w:t xml:space="preserve">החולקת </w:t>
      </w:r>
      <w:r w:rsidRPr="00FE7325">
        <w:rPr>
          <w:rFonts w:ascii="David" w:hAnsi="David" w:cs="David"/>
          <w:rtl/>
        </w:rPr>
        <w:t xml:space="preserve">על הרב משה </w:t>
      </w:r>
      <w:proofErr w:type="spellStart"/>
      <w:r w:rsidRPr="00FE7325">
        <w:rPr>
          <w:rFonts w:ascii="David" w:hAnsi="David" w:cs="David"/>
          <w:rtl/>
        </w:rPr>
        <w:t>פיינשטיין</w:t>
      </w:r>
      <w:proofErr w:type="spellEnd"/>
      <w:r w:rsidR="007C1A16" w:rsidRPr="00FE7325">
        <w:rPr>
          <w:rFonts w:ascii="David" w:hAnsi="David" w:cs="David"/>
          <w:rtl/>
        </w:rPr>
        <w:t>.</w:t>
      </w:r>
      <w:r w:rsidRPr="00FE7325">
        <w:rPr>
          <w:rFonts w:ascii="David" w:hAnsi="David" w:cs="David"/>
          <w:rtl/>
        </w:rPr>
        <w:t xml:space="preserve"> לדעתו</w:t>
      </w:r>
      <w:r w:rsidR="007C1A16" w:rsidRPr="00FE7325">
        <w:rPr>
          <w:rFonts w:ascii="David" w:hAnsi="David" w:cs="David"/>
          <w:rtl/>
        </w:rPr>
        <w:t>,</w:t>
      </w:r>
      <w:r w:rsidRPr="00FE7325">
        <w:rPr>
          <w:rFonts w:ascii="David" w:hAnsi="David" w:cs="David"/>
          <w:rtl/>
        </w:rPr>
        <w:t xml:space="preserve"> במקום שיש הפסד ממון אין הרופא חייב לעשות פעולות שימנעו חילול שבת משום פיקוח נפש. דין זה למד הרב מפסק השולחן ערוך (יו</w:t>
      </w:r>
      <w:r w:rsidR="00913CEF" w:rsidRPr="00FE7325">
        <w:rPr>
          <w:rFonts w:ascii="David" w:hAnsi="David" w:cs="David"/>
          <w:rtl/>
        </w:rPr>
        <w:t xml:space="preserve">רה דעה, </w:t>
      </w:r>
      <w:r w:rsidRPr="00FE7325">
        <w:rPr>
          <w:rFonts w:ascii="David" w:hAnsi="David" w:cs="David"/>
          <w:rtl/>
        </w:rPr>
        <w:t>סי</w:t>
      </w:r>
      <w:r w:rsidR="00913CEF" w:rsidRPr="00FE7325">
        <w:rPr>
          <w:rFonts w:ascii="David" w:hAnsi="David" w:cs="David"/>
          <w:rtl/>
        </w:rPr>
        <w:t>מן</w:t>
      </w:r>
      <w:r w:rsidRPr="00FE7325">
        <w:rPr>
          <w:rFonts w:ascii="David" w:hAnsi="David" w:cs="David"/>
          <w:rtl/>
        </w:rPr>
        <w:t xml:space="preserve"> שעד)</w:t>
      </w:r>
      <w:r w:rsidR="007C1A16" w:rsidRPr="00FE7325">
        <w:rPr>
          <w:rFonts w:ascii="David" w:hAnsi="David" w:cs="David"/>
          <w:rtl/>
        </w:rPr>
        <w:t>,</w:t>
      </w:r>
      <w:r w:rsidRPr="00FE7325">
        <w:rPr>
          <w:rFonts w:ascii="David" w:hAnsi="David" w:cs="David"/>
          <w:rtl/>
        </w:rPr>
        <w:t xml:space="preserve"> </w:t>
      </w:r>
      <w:r w:rsidR="00EA1B95" w:rsidRPr="00FE7325">
        <w:rPr>
          <w:rFonts w:ascii="David" w:hAnsi="David" w:cs="David"/>
          <w:rtl/>
        </w:rPr>
        <w:t>ש</w:t>
      </w:r>
      <w:r w:rsidRPr="00FE7325">
        <w:rPr>
          <w:rFonts w:ascii="David" w:hAnsi="David" w:cs="David"/>
          <w:rtl/>
        </w:rPr>
        <w:t>כהן מ</w:t>
      </w:r>
      <w:r w:rsidR="00EA1B95" w:rsidRPr="00FE7325">
        <w:rPr>
          <w:rFonts w:ascii="David" w:hAnsi="David" w:cs="David"/>
          <w:rtl/>
        </w:rPr>
        <w:t>י</w:t>
      </w:r>
      <w:r w:rsidRPr="00FE7325">
        <w:rPr>
          <w:rFonts w:ascii="David" w:hAnsi="David" w:cs="David"/>
          <w:rtl/>
        </w:rPr>
        <w:t xml:space="preserve">טמא למת מצווה, ועל כך הוסיף </w:t>
      </w:r>
      <w:proofErr w:type="spellStart"/>
      <w:r w:rsidRPr="00FE7325">
        <w:rPr>
          <w:rFonts w:ascii="David" w:hAnsi="David" w:cs="David"/>
          <w:rtl/>
        </w:rPr>
        <w:t>הרמ"א</w:t>
      </w:r>
      <w:proofErr w:type="spellEnd"/>
      <w:r w:rsidRPr="00FE7325">
        <w:rPr>
          <w:rFonts w:ascii="David" w:hAnsi="David" w:cs="David"/>
          <w:rtl/>
        </w:rPr>
        <w:t xml:space="preserve"> (שם</w:t>
      </w:r>
      <w:r w:rsidR="00EA1B95" w:rsidRPr="00FE7325">
        <w:rPr>
          <w:rFonts w:ascii="David" w:hAnsi="David" w:cs="David"/>
          <w:rtl/>
        </w:rPr>
        <w:t>, סעיף ג</w:t>
      </w:r>
      <w:r w:rsidRPr="00FE7325">
        <w:rPr>
          <w:rFonts w:ascii="David" w:hAnsi="David" w:cs="David"/>
          <w:rtl/>
        </w:rPr>
        <w:t xml:space="preserve">) בשם יש אומרים: "שאם אינו מוצא שיקברוהו רק בשכר, אינו חייב לשכור משלו אלא מיטמא אם ירצה". ומדוע לא? הרי בסופו של דבר מדובר באיסור של טומאת כהן? ביאר </w:t>
      </w:r>
      <w:proofErr w:type="spellStart"/>
      <w:r w:rsidRPr="00FE7325">
        <w:rPr>
          <w:rFonts w:ascii="David" w:hAnsi="David" w:cs="David"/>
          <w:rtl/>
        </w:rPr>
        <w:t>הגרש</w:t>
      </w:r>
      <w:r w:rsidR="00AA5D8D" w:rsidRPr="00FE7325">
        <w:rPr>
          <w:rFonts w:ascii="David" w:hAnsi="David" w:cs="David"/>
          <w:rtl/>
        </w:rPr>
        <w:t>"</w:t>
      </w:r>
      <w:r w:rsidRPr="00FE7325">
        <w:rPr>
          <w:rFonts w:ascii="David" w:hAnsi="David" w:cs="David"/>
          <w:rtl/>
        </w:rPr>
        <w:t>ז</w:t>
      </w:r>
      <w:proofErr w:type="spellEnd"/>
      <w:r w:rsidR="00AA5D8D" w:rsidRPr="00FE7325">
        <w:rPr>
          <w:rFonts w:ascii="David" w:hAnsi="David" w:cs="David"/>
          <w:rtl/>
        </w:rPr>
        <w:t xml:space="preserve"> </w:t>
      </w:r>
      <w:proofErr w:type="spellStart"/>
      <w:r w:rsidR="00AA5D8D" w:rsidRPr="00FE7325">
        <w:rPr>
          <w:rFonts w:ascii="David" w:hAnsi="David" w:cs="David"/>
          <w:rtl/>
        </w:rPr>
        <w:t>אויערבך</w:t>
      </w:r>
      <w:proofErr w:type="spellEnd"/>
      <w:r w:rsidRPr="00FE7325">
        <w:rPr>
          <w:rFonts w:ascii="David" w:hAnsi="David" w:cs="David"/>
          <w:rtl/>
        </w:rPr>
        <w:t xml:space="preserve">: </w:t>
      </w:r>
    </w:p>
    <w:p w:rsidR="00D92FE7" w:rsidRPr="00FE7325" w:rsidRDefault="00D92FE7" w:rsidP="004C279B">
      <w:pPr>
        <w:pStyle w:val="11"/>
        <w:rPr>
          <w:rtl/>
        </w:rPr>
      </w:pPr>
      <w:r w:rsidRPr="00FE7325">
        <w:rPr>
          <w:rtl/>
        </w:rPr>
        <w:t xml:space="preserve">על כורחך </w:t>
      </w:r>
      <w:proofErr w:type="spellStart"/>
      <w:r w:rsidRPr="00FE7325">
        <w:rPr>
          <w:rtl/>
        </w:rPr>
        <w:t>דכיון</w:t>
      </w:r>
      <w:proofErr w:type="spellEnd"/>
      <w:r w:rsidRPr="00FE7325">
        <w:rPr>
          <w:rtl/>
        </w:rPr>
        <w:t xml:space="preserve"> שהוא מת מצוה, והתורה התירה אותו להיטמא, אין כאן שום עבירה, ואין צריך כלל לחפש עצות ולהפסיד ממון כדי להימנע מזה, כיון שאין זו עבירה אלא מצוה. וכיוון שכן, גם לעניין פקוח נפש </w:t>
      </w:r>
      <w:proofErr w:type="spellStart"/>
      <w:r w:rsidRPr="00FE7325">
        <w:rPr>
          <w:rtl/>
        </w:rPr>
        <w:t>אית</w:t>
      </w:r>
      <w:proofErr w:type="spellEnd"/>
      <w:r w:rsidRPr="00FE7325">
        <w:rPr>
          <w:rtl/>
        </w:rPr>
        <w:t xml:space="preserve"> לן </w:t>
      </w:r>
      <w:proofErr w:type="spellStart"/>
      <w:r w:rsidRPr="00FE7325">
        <w:rPr>
          <w:rtl/>
        </w:rPr>
        <w:t>למימר</w:t>
      </w:r>
      <w:proofErr w:type="spellEnd"/>
      <w:r w:rsidRPr="00FE7325">
        <w:rPr>
          <w:rtl/>
        </w:rPr>
        <w:t xml:space="preserve"> הכי, </w:t>
      </w:r>
      <w:proofErr w:type="spellStart"/>
      <w:r w:rsidRPr="00FE7325">
        <w:rPr>
          <w:rtl/>
        </w:rPr>
        <w:t>דכיוון</w:t>
      </w:r>
      <w:proofErr w:type="spellEnd"/>
      <w:r w:rsidRPr="00FE7325">
        <w:rPr>
          <w:rtl/>
        </w:rPr>
        <w:t xml:space="preserve"> שפקוח נפש דוחה שבת, אין זו עבירה ואינו חייב להפסיד כלום משלו. </w:t>
      </w:r>
    </w:p>
    <w:p w:rsidR="00D92FE7" w:rsidRPr="00FE7325" w:rsidRDefault="00D92FE7" w:rsidP="00A40101">
      <w:pPr>
        <w:rPr>
          <w:rFonts w:ascii="David" w:hAnsi="David"/>
          <w:sz w:val="24"/>
          <w:rtl/>
        </w:rPr>
      </w:pPr>
      <w:r w:rsidRPr="00FE7325">
        <w:rPr>
          <w:rFonts w:ascii="David" w:hAnsi="David"/>
          <w:sz w:val="24"/>
          <w:rtl/>
        </w:rPr>
        <w:t xml:space="preserve">נוסף על כך, </w:t>
      </w:r>
      <w:r w:rsidR="00123CAF" w:rsidRPr="00FE7325">
        <w:rPr>
          <w:rFonts w:ascii="David" w:hAnsi="David"/>
          <w:sz w:val="24"/>
          <w:rtl/>
        </w:rPr>
        <w:t>בספר "שמירת שבת כהלכתה"</w:t>
      </w:r>
      <w:r w:rsidR="00AA5D8D" w:rsidRPr="00FE7325">
        <w:rPr>
          <w:rStyle w:val="af4"/>
          <w:rFonts w:ascii="David" w:hAnsi="David"/>
          <w:sz w:val="24"/>
          <w:rtl/>
        </w:rPr>
        <w:footnoteReference w:id="2"/>
      </w:r>
      <w:r w:rsidR="00F8146E" w:rsidRPr="00FE7325">
        <w:rPr>
          <w:rFonts w:ascii="David" w:hAnsi="David"/>
          <w:sz w:val="24"/>
          <w:rtl/>
        </w:rPr>
        <w:t xml:space="preserve"> </w:t>
      </w:r>
      <w:r w:rsidR="00AA5D8D" w:rsidRPr="00FE7325">
        <w:rPr>
          <w:rFonts w:ascii="David" w:hAnsi="David"/>
          <w:sz w:val="24"/>
          <w:rtl/>
        </w:rPr>
        <w:t>כתב ב</w:t>
      </w:r>
      <w:r w:rsidR="00123CAF" w:rsidRPr="00FE7325">
        <w:rPr>
          <w:rFonts w:ascii="David" w:hAnsi="David"/>
          <w:sz w:val="24"/>
          <w:rtl/>
        </w:rPr>
        <w:t xml:space="preserve">שם </w:t>
      </w:r>
      <w:proofErr w:type="spellStart"/>
      <w:r w:rsidR="00123CAF" w:rsidRPr="00FE7325">
        <w:rPr>
          <w:rFonts w:ascii="David" w:hAnsi="David"/>
          <w:sz w:val="24"/>
          <w:rtl/>
        </w:rPr>
        <w:t>הגרש"ז</w:t>
      </w:r>
      <w:proofErr w:type="spellEnd"/>
      <w:r w:rsidR="00123CAF" w:rsidRPr="00FE7325">
        <w:rPr>
          <w:rFonts w:ascii="David" w:hAnsi="David"/>
          <w:sz w:val="24"/>
          <w:rtl/>
        </w:rPr>
        <w:t xml:space="preserve"> </w:t>
      </w:r>
      <w:proofErr w:type="spellStart"/>
      <w:r w:rsidR="00AA5D8D" w:rsidRPr="00FE7325">
        <w:rPr>
          <w:rFonts w:ascii="David" w:hAnsi="David"/>
          <w:sz w:val="24"/>
          <w:rtl/>
        </w:rPr>
        <w:t>אויערבך</w:t>
      </w:r>
      <w:proofErr w:type="spellEnd"/>
      <w:r w:rsidR="00AA5D8D" w:rsidRPr="00FE7325">
        <w:rPr>
          <w:rFonts w:ascii="David" w:hAnsi="David"/>
          <w:sz w:val="24"/>
          <w:rtl/>
        </w:rPr>
        <w:t xml:space="preserve"> </w:t>
      </w:r>
      <w:r w:rsidRPr="00FE7325">
        <w:rPr>
          <w:rFonts w:ascii="David" w:hAnsi="David"/>
          <w:sz w:val="24"/>
          <w:rtl/>
        </w:rPr>
        <w:t xml:space="preserve">כי החיוב להימנע מחילול שבת במקום פיקוח נפש הוא רק כאשר </w:t>
      </w:r>
      <w:r w:rsidR="00110F0E" w:rsidRPr="00FE7325">
        <w:rPr>
          <w:rFonts w:ascii="David" w:hAnsi="David"/>
          <w:sz w:val="24"/>
          <w:rtl/>
        </w:rPr>
        <w:t xml:space="preserve">אדם </w:t>
      </w:r>
      <w:r w:rsidRPr="00FE7325">
        <w:rPr>
          <w:rFonts w:ascii="David" w:hAnsi="David"/>
          <w:sz w:val="24"/>
          <w:rtl/>
        </w:rPr>
        <w:t>עושה מעשה ביום חול</w:t>
      </w:r>
      <w:r w:rsidR="00110F0E" w:rsidRPr="00FE7325">
        <w:rPr>
          <w:rFonts w:ascii="David" w:hAnsi="David"/>
          <w:sz w:val="24"/>
          <w:rtl/>
        </w:rPr>
        <w:t>,</w:t>
      </w:r>
      <w:r w:rsidRPr="00FE7325">
        <w:rPr>
          <w:rFonts w:ascii="David" w:hAnsi="David"/>
          <w:sz w:val="24"/>
          <w:rtl/>
        </w:rPr>
        <w:t xml:space="preserve"> שבעקבותיו </w:t>
      </w:r>
      <w:r w:rsidR="00CB6B46" w:rsidRPr="00FE7325">
        <w:rPr>
          <w:rFonts w:ascii="David" w:hAnsi="David"/>
          <w:sz w:val="24"/>
          <w:rtl/>
        </w:rPr>
        <w:t xml:space="preserve">ייאלץ </w:t>
      </w:r>
      <w:r w:rsidRPr="00FE7325">
        <w:rPr>
          <w:rFonts w:ascii="David" w:hAnsi="David"/>
          <w:sz w:val="24"/>
          <w:rtl/>
        </w:rPr>
        <w:t>לחלל את השבת, כגון היוצא בספינה שלושה ימים קודם השבת</w:t>
      </w:r>
      <w:r w:rsidR="00CB6B46" w:rsidRPr="00FE7325">
        <w:rPr>
          <w:rFonts w:ascii="David" w:hAnsi="David"/>
          <w:sz w:val="24"/>
          <w:rtl/>
        </w:rPr>
        <w:t>:</w:t>
      </w:r>
      <w:r w:rsidRPr="00FE7325">
        <w:rPr>
          <w:rFonts w:ascii="David" w:hAnsi="David"/>
          <w:sz w:val="24"/>
          <w:rtl/>
        </w:rPr>
        <w:t xml:space="preserve"> "משום </w:t>
      </w:r>
      <w:proofErr w:type="spellStart"/>
      <w:r w:rsidRPr="00FE7325">
        <w:rPr>
          <w:rFonts w:ascii="David" w:hAnsi="David"/>
          <w:sz w:val="24"/>
          <w:rtl/>
        </w:rPr>
        <w:t>דעושה</w:t>
      </w:r>
      <w:proofErr w:type="spellEnd"/>
      <w:r w:rsidRPr="00FE7325">
        <w:rPr>
          <w:rFonts w:ascii="David" w:hAnsi="David"/>
          <w:sz w:val="24"/>
          <w:rtl/>
        </w:rPr>
        <w:t xml:space="preserve"> מעשה" לא התירו לו לצאת בספינה אם </w:t>
      </w:r>
      <w:r w:rsidR="00CB6B46" w:rsidRPr="00FE7325">
        <w:rPr>
          <w:rFonts w:ascii="David" w:hAnsi="David"/>
          <w:sz w:val="24"/>
          <w:rtl/>
        </w:rPr>
        <w:t>בו</w:t>
      </w:r>
      <w:r w:rsidRPr="00FE7325">
        <w:rPr>
          <w:rFonts w:ascii="David" w:hAnsi="David"/>
          <w:sz w:val="24"/>
          <w:rtl/>
        </w:rPr>
        <w:t>ודאי יצטרך לחלל שבת, אולם לא מצינו חיוב לעשות מעשה כדי למנוע חילול שבת של פיקוח נפש. לכן</w:t>
      </w:r>
      <w:r w:rsidR="00CB6B46" w:rsidRPr="00FE7325">
        <w:rPr>
          <w:rFonts w:ascii="David" w:hAnsi="David"/>
          <w:sz w:val="24"/>
          <w:rtl/>
        </w:rPr>
        <w:t>,</w:t>
      </w:r>
      <w:r w:rsidRPr="00FE7325">
        <w:rPr>
          <w:rFonts w:ascii="David" w:hAnsi="David"/>
          <w:sz w:val="24"/>
          <w:rtl/>
        </w:rPr>
        <w:t xml:space="preserve"> לדעת </w:t>
      </w:r>
      <w:proofErr w:type="spellStart"/>
      <w:r w:rsidRPr="00FE7325">
        <w:rPr>
          <w:rFonts w:ascii="David" w:hAnsi="David"/>
          <w:sz w:val="24"/>
          <w:rtl/>
        </w:rPr>
        <w:t>הגרש"ז</w:t>
      </w:r>
      <w:proofErr w:type="spellEnd"/>
      <w:r w:rsidR="00A40101" w:rsidRPr="00FE7325">
        <w:rPr>
          <w:rFonts w:ascii="David" w:hAnsi="David"/>
          <w:sz w:val="24"/>
          <w:rtl/>
        </w:rPr>
        <w:t xml:space="preserve"> </w:t>
      </w:r>
      <w:proofErr w:type="spellStart"/>
      <w:r w:rsidR="00A40101" w:rsidRPr="00FE7325">
        <w:rPr>
          <w:rFonts w:ascii="David" w:hAnsi="David"/>
          <w:sz w:val="24"/>
          <w:rtl/>
        </w:rPr>
        <w:t>אויערבך</w:t>
      </w:r>
      <w:proofErr w:type="spellEnd"/>
      <w:r w:rsidR="00CB6B46" w:rsidRPr="00FE7325">
        <w:rPr>
          <w:rFonts w:ascii="David" w:hAnsi="David"/>
          <w:sz w:val="24"/>
          <w:rtl/>
        </w:rPr>
        <w:t>,</w:t>
      </w:r>
      <w:r w:rsidRPr="00FE7325">
        <w:rPr>
          <w:rFonts w:ascii="David" w:hAnsi="David"/>
          <w:sz w:val="24"/>
          <w:rtl/>
        </w:rPr>
        <w:t xml:space="preserve"> אין כל חיוב על הרופא </w:t>
      </w:r>
      <w:r w:rsidR="00CB6B46" w:rsidRPr="00FE7325">
        <w:rPr>
          <w:rFonts w:ascii="David" w:hAnsi="David"/>
          <w:sz w:val="24"/>
          <w:rtl/>
        </w:rPr>
        <w:t>לפעול</w:t>
      </w:r>
      <w:r w:rsidRPr="00FE7325">
        <w:rPr>
          <w:rFonts w:ascii="David" w:hAnsi="David"/>
          <w:sz w:val="24"/>
          <w:rtl/>
        </w:rPr>
        <w:t xml:space="preserve"> בקום ועשה ולשבות קרוב לבית החולים כדי למנוע חילול שבת משום פיקוח נפש. ומה שכתב המשנה ברורה (ש</w:t>
      </w:r>
      <w:r w:rsidR="002A23EA" w:rsidRPr="00FE7325">
        <w:rPr>
          <w:rFonts w:ascii="David" w:hAnsi="David"/>
          <w:sz w:val="24"/>
          <w:rtl/>
        </w:rPr>
        <w:t>ם,</w:t>
      </w:r>
      <w:r w:rsidR="00CB6B46" w:rsidRPr="00FE7325">
        <w:rPr>
          <w:rFonts w:ascii="David" w:hAnsi="David"/>
          <w:sz w:val="24"/>
          <w:rtl/>
        </w:rPr>
        <w:t xml:space="preserve"> </w:t>
      </w:r>
      <w:proofErr w:type="spellStart"/>
      <w:r w:rsidRPr="00FE7325">
        <w:rPr>
          <w:rFonts w:ascii="David" w:hAnsi="David"/>
          <w:sz w:val="24"/>
          <w:rtl/>
        </w:rPr>
        <w:t>ס"ק</w:t>
      </w:r>
      <w:proofErr w:type="spellEnd"/>
      <w:r w:rsidRPr="00FE7325">
        <w:rPr>
          <w:rFonts w:ascii="David" w:hAnsi="David"/>
          <w:sz w:val="24"/>
          <w:rtl/>
        </w:rPr>
        <w:t xml:space="preserve"> א)</w:t>
      </w:r>
      <w:r w:rsidR="00CB6B46" w:rsidRPr="00FE7325">
        <w:rPr>
          <w:rFonts w:ascii="David" w:hAnsi="David"/>
          <w:sz w:val="24"/>
          <w:rtl/>
        </w:rPr>
        <w:t>,</w:t>
      </w:r>
      <w:r w:rsidRPr="00FE7325">
        <w:rPr>
          <w:rFonts w:ascii="David" w:hAnsi="David"/>
          <w:sz w:val="24"/>
          <w:rtl/>
        </w:rPr>
        <w:t xml:space="preserve"> כי אישה מעוברת תכין את הדברים הנצרכים לה ללידה כדי להימנע מחילול שבת, לדעת </w:t>
      </w:r>
      <w:proofErr w:type="spellStart"/>
      <w:r w:rsidRPr="00FE7325">
        <w:rPr>
          <w:rFonts w:ascii="David" w:hAnsi="David"/>
          <w:sz w:val="24"/>
          <w:rtl/>
        </w:rPr>
        <w:t>הגרש"ז</w:t>
      </w:r>
      <w:proofErr w:type="spellEnd"/>
      <w:r w:rsidRPr="00FE7325">
        <w:rPr>
          <w:rFonts w:ascii="David" w:hAnsi="David"/>
          <w:sz w:val="24"/>
          <w:rtl/>
        </w:rPr>
        <w:t xml:space="preserve"> </w:t>
      </w:r>
      <w:proofErr w:type="spellStart"/>
      <w:r w:rsidR="00A40101" w:rsidRPr="00FE7325">
        <w:rPr>
          <w:rFonts w:ascii="David" w:hAnsi="David"/>
          <w:sz w:val="24"/>
          <w:rtl/>
        </w:rPr>
        <w:t>אויערבך</w:t>
      </w:r>
      <w:proofErr w:type="spellEnd"/>
      <w:r w:rsidR="00A40101" w:rsidRPr="00FE7325">
        <w:rPr>
          <w:rFonts w:ascii="David" w:hAnsi="David"/>
          <w:sz w:val="24"/>
          <w:rtl/>
        </w:rPr>
        <w:t xml:space="preserve"> </w:t>
      </w:r>
      <w:r w:rsidRPr="00FE7325">
        <w:rPr>
          <w:rFonts w:ascii="David" w:hAnsi="David"/>
          <w:sz w:val="24"/>
          <w:rtl/>
        </w:rPr>
        <w:t xml:space="preserve">זו </w:t>
      </w:r>
      <w:proofErr w:type="spellStart"/>
      <w:r w:rsidRPr="00FE7325">
        <w:rPr>
          <w:rFonts w:ascii="David" w:hAnsi="David"/>
          <w:sz w:val="24"/>
          <w:rtl/>
        </w:rPr>
        <w:t>חומרא</w:t>
      </w:r>
      <w:proofErr w:type="spellEnd"/>
      <w:r w:rsidRPr="00FE7325">
        <w:rPr>
          <w:rFonts w:ascii="David" w:hAnsi="David"/>
          <w:sz w:val="24"/>
          <w:rtl/>
        </w:rPr>
        <w:t xml:space="preserve"> בעלמא, וראיה לכך מלשון המשנה ברורה עצמו</w:t>
      </w:r>
      <w:r w:rsidR="00CB6B46" w:rsidRPr="00FE7325">
        <w:rPr>
          <w:rFonts w:ascii="David" w:hAnsi="David"/>
          <w:sz w:val="24"/>
          <w:rtl/>
        </w:rPr>
        <w:t>,</w:t>
      </w:r>
      <w:r w:rsidRPr="00FE7325">
        <w:rPr>
          <w:rFonts w:ascii="David" w:hAnsi="David"/>
          <w:sz w:val="24"/>
          <w:rtl/>
        </w:rPr>
        <w:t xml:space="preserve"> שכתב "ולכן מן הראוי" (שמירת שבת כהלכתה, פרק לב</w:t>
      </w:r>
      <w:r w:rsidR="003375B1" w:rsidRPr="00FE7325">
        <w:rPr>
          <w:rFonts w:ascii="David" w:hAnsi="David"/>
          <w:sz w:val="24"/>
          <w:rtl/>
        </w:rPr>
        <w:t>,</w:t>
      </w:r>
      <w:r w:rsidRPr="00FE7325">
        <w:rPr>
          <w:rFonts w:ascii="David" w:hAnsi="David"/>
          <w:sz w:val="24"/>
          <w:rtl/>
        </w:rPr>
        <w:t xml:space="preserve"> הערה קד).</w:t>
      </w:r>
    </w:p>
    <w:p w:rsidR="00D92FE7" w:rsidRPr="00FE7325" w:rsidRDefault="00086D62" w:rsidP="00086D62">
      <w:pPr>
        <w:rPr>
          <w:rFonts w:ascii="David" w:hAnsi="David"/>
          <w:sz w:val="24"/>
          <w:rtl/>
        </w:rPr>
      </w:pPr>
      <w:r w:rsidRPr="00FE7325">
        <w:rPr>
          <w:rFonts w:ascii="David" w:hAnsi="David"/>
          <w:sz w:val="24"/>
          <w:rtl/>
        </w:rPr>
        <w:t>ו</w:t>
      </w:r>
      <w:r w:rsidR="00D92FE7" w:rsidRPr="00FE7325">
        <w:rPr>
          <w:rFonts w:ascii="David" w:hAnsi="David"/>
          <w:sz w:val="24"/>
          <w:rtl/>
        </w:rPr>
        <w:t xml:space="preserve">הוסיף </w:t>
      </w:r>
      <w:proofErr w:type="spellStart"/>
      <w:r w:rsidR="00D92FE7" w:rsidRPr="00FE7325">
        <w:rPr>
          <w:rFonts w:ascii="David" w:hAnsi="David"/>
          <w:sz w:val="24"/>
          <w:rtl/>
        </w:rPr>
        <w:t>הגרש"ז</w:t>
      </w:r>
      <w:proofErr w:type="spellEnd"/>
      <w:r w:rsidR="00D92FE7" w:rsidRPr="00FE7325">
        <w:rPr>
          <w:rFonts w:ascii="David" w:hAnsi="David"/>
          <w:sz w:val="24"/>
          <w:rtl/>
        </w:rPr>
        <w:t xml:space="preserve"> </w:t>
      </w:r>
      <w:proofErr w:type="spellStart"/>
      <w:r w:rsidR="00A40101" w:rsidRPr="00FE7325">
        <w:rPr>
          <w:rFonts w:ascii="David" w:hAnsi="David"/>
          <w:sz w:val="24"/>
          <w:rtl/>
        </w:rPr>
        <w:t>אויערבך</w:t>
      </w:r>
      <w:proofErr w:type="spellEnd"/>
      <w:r w:rsidR="00A40101" w:rsidRPr="00FE7325">
        <w:rPr>
          <w:rFonts w:ascii="David" w:hAnsi="David"/>
          <w:sz w:val="24"/>
          <w:rtl/>
        </w:rPr>
        <w:t xml:space="preserve"> </w:t>
      </w:r>
      <w:r w:rsidR="00D92FE7" w:rsidRPr="00FE7325">
        <w:rPr>
          <w:rFonts w:ascii="David" w:hAnsi="David"/>
          <w:sz w:val="24"/>
          <w:rtl/>
        </w:rPr>
        <w:t>(</w:t>
      </w:r>
      <w:r w:rsidR="00D562A5" w:rsidRPr="00FE7325">
        <w:rPr>
          <w:rFonts w:ascii="David" w:hAnsi="David"/>
          <w:sz w:val="24"/>
          <w:rtl/>
        </w:rPr>
        <w:t xml:space="preserve">שו"ת </w:t>
      </w:r>
      <w:r w:rsidR="00D92FE7" w:rsidRPr="00FE7325">
        <w:rPr>
          <w:rFonts w:ascii="David" w:hAnsi="David"/>
          <w:sz w:val="24"/>
          <w:rtl/>
        </w:rPr>
        <w:t>מנחת שלמה</w:t>
      </w:r>
      <w:r w:rsidR="0006390F" w:rsidRPr="00FE7325">
        <w:rPr>
          <w:rFonts w:ascii="David" w:hAnsi="David"/>
          <w:sz w:val="24"/>
          <w:rtl/>
        </w:rPr>
        <w:t>,</w:t>
      </w:r>
      <w:r w:rsidR="00D92FE7" w:rsidRPr="00FE7325">
        <w:rPr>
          <w:rFonts w:ascii="David" w:hAnsi="David"/>
          <w:sz w:val="24"/>
          <w:rtl/>
        </w:rPr>
        <w:t xml:space="preserve"> שם)</w:t>
      </w:r>
      <w:r w:rsidRPr="00FE7325">
        <w:rPr>
          <w:rFonts w:ascii="David" w:hAnsi="David"/>
          <w:sz w:val="24"/>
          <w:rtl/>
        </w:rPr>
        <w:t>,</w:t>
      </w:r>
      <w:r w:rsidR="00D92FE7" w:rsidRPr="00FE7325">
        <w:rPr>
          <w:rFonts w:ascii="David" w:hAnsi="David"/>
          <w:sz w:val="24"/>
          <w:rtl/>
        </w:rPr>
        <w:t xml:space="preserve"> שהחובה להימנע מחילול שבת במקום שיש בו פיקוח נפש היא רק כאשר אין טורח גדול. על פי עיקרון זה כתב בספר </w:t>
      </w:r>
      <w:r w:rsidR="00123CAF" w:rsidRPr="00FE7325">
        <w:rPr>
          <w:rFonts w:ascii="David" w:hAnsi="David"/>
          <w:sz w:val="24"/>
          <w:rtl/>
        </w:rPr>
        <w:t>"</w:t>
      </w:r>
      <w:r w:rsidR="00D92FE7" w:rsidRPr="00FE7325">
        <w:rPr>
          <w:rFonts w:ascii="David" w:hAnsi="David"/>
          <w:sz w:val="24"/>
          <w:rtl/>
        </w:rPr>
        <w:t>שמירת שבת כהלכתה</w:t>
      </w:r>
      <w:r w:rsidR="00123CAF" w:rsidRPr="00FE7325">
        <w:rPr>
          <w:rFonts w:ascii="David" w:hAnsi="David"/>
          <w:sz w:val="24"/>
          <w:rtl/>
        </w:rPr>
        <w:t>"</w:t>
      </w:r>
      <w:r w:rsidR="00D92FE7" w:rsidRPr="00FE7325">
        <w:rPr>
          <w:rFonts w:ascii="David" w:hAnsi="David"/>
          <w:sz w:val="24"/>
          <w:rtl/>
        </w:rPr>
        <w:t xml:space="preserve"> (פרק לב, </w:t>
      </w:r>
      <w:r w:rsidR="00EC0008" w:rsidRPr="00FE7325">
        <w:rPr>
          <w:rFonts w:ascii="David" w:hAnsi="David"/>
          <w:sz w:val="24"/>
          <w:rtl/>
        </w:rPr>
        <w:t xml:space="preserve">סעיף </w:t>
      </w:r>
      <w:r w:rsidR="00D92FE7" w:rsidRPr="00FE7325">
        <w:rPr>
          <w:rFonts w:ascii="David" w:hAnsi="David"/>
          <w:sz w:val="24"/>
          <w:rtl/>
        </w:rPr>
        <w:t xml:space="preserve">לד): </w:t>
      </w:r>
    </w:p>
    <w:p w:rsidR="00D92FE7" w:rsidRPr="00FE7325" w:rsidRDefault="00D92FE7" w:rsidP="004C279B">
      <w:pPr>
        <w:pStyle w:val="11"/>
        <w:rPr>
          <w:rtl/>
        </w:rPr>
      </w:pPr>
      <w:r w:rsidRPr="00FE7325">
        <w:rPr>
          <w:rtl/>
        </w:rPr>
        <w:t xml:space="preserve">חייב אדם להכין מבעוד יום כל דבר שיצטרך לו בשבת לצורך החולה שיש בו סכנה, ואסור לו לסמוך על מה שיהא מותר לו לחלל את השבת אם לא הכין מבעוד יום... עם זאת, מעיקר הדין אין חובה לעשות מעשה שיש בו טורח גדול כדי למנוע את הצורך בחילול שבת שעלול להתהוות בשל פיקוח נפש. </w:t>
      </w:r>
    </w:p>
    <w:p w:rsidR="00D92FE7" w:rsidRPr="00FE7325" w:rsidRDefault="00D92FE7" w:rsidP="00004AD7">
      <w:pPr>
        <w:rPr>
          <w:rFonts w:ascii="David" w:hAnsi="David"/>
          <w:sz w:val="24"/>
          <w:rtl/>
        </w:rPr>
      </w:pPr>
      <w:r w:rsidRPr="00FE7325">
        <w:rPr>
          <w:rFonts w:ascii="David" w:hAnsi="David"/>
          <w:sz w:val="24"/>
          <w:rtl/>
        </w:rPr>
        <w:t>עוד כתב</w:t>
      </w:r>
      <w:r w:rsidR="00086D62" w:rsidRPr="00FE7325">
        <w:rPr>
          <w:rFonts w:ascii="David" w:hAnsi="David"/>
          <w:sz w:val="24"/>
          <w:rtl/>
        </w:rPr>
        <w:t>,</w:t>
      </w:r>
      <w:r w:rsidRPr="00FE7325">
        <w:rPr>
          <w:rFonts w:ascii="David" w:hAnsi="David"/>
          <w:sz w:val="24"/>
          <w:rtl/>
        </w:rPr>
        <w:t xml:space="preserve"> כי אישה הנמצאת בחודש התשיעי להריונה, אם אין לה צירים</w:t>
      </w:r>
      <w:r w:rsidR="00086D62" w:rsidRPr="00FE7325">
        <w:rPr>
          <w:rFonts w:ascii="David" w:hAnsi="David"/>
          <w:sz w:val="24"/>
          <w:rtl/>
        </w:rPr>
        <w:t xml:space="preserve"> ואם </w:t>
      </w:r>
      <w:r w:rsidR="00004AD7" w:rsidRPr="00FE7325">
        <w:rPr>
          <w:rFonts w:ascii="David" w:hAnsi="David"/>
          <w:sz w:val="24"/>
          <w:rtl/>
        </w:rPr>
        <w:t>אינה בסיכון</w:t>
      </w:r>
      <w:r w:rsidRPr="00FE7325">
        <w:rPr>
          <w:rFonts w:ascii="David" w:hAnsi="David"/>
          <w:sz w:val="24"/>
          <w:rtl/>
        </w:rPr>
        <w:t>, אינ</w:t>
      </w:r>
      <w:r w:rsidR="00004AD7" w:rsidRPr="00FE7325">
        <w:rPr>
          <w:rFonts w:ascii="David" w:hAnsi="David"/>
          <w:sz w:val="24"/>
          <w:rtl/>
        </w:rPr>
        <w:t>נ</w:t>
      </w:r>
      <w:r w:rsidRPr="00FE7325">
        <w:rPr>
          <w:rFonts w:ascii="David" w:hAnsi="David"/>
          <w:sz w:val="24"/>
          <w:rtl/>
        </w:rPr>
        <w:t>ה חייבת להימצא בקרבת בית החולים סמוך לשבת כדי להימנע מנסיעה בשבת (שם</w:t>
      </w:r>
      <w:r w:rsidR="00F03CE4" w:rsidRPr="00FE7325">
        <w:rPr>
          <w:rFonts w:ascii="David" w:hAnsi="David"/>
          <w:sz w:val="24"/>
          <w:rtl/>
        </w:rPr>
        <w:t>,</w:t>
      </w:r>
      <w:r w:rsidRPr="00FE7325">
        <w:rPr>
          <w:rFonts w:ascii="David" w:hAnsi="David"/>
          <w:sz w:val="24"/>
          <w:rtl/>
        </w:rPr>
        <w:t xml:space="preserve"> לו, ז)</w:t>
      </w:r>
      <w:r w:rsidR="00086D62" w:rsidRPr="00FE7325">
        <w:rPr>
          <w:rFonts w:ascii="David" w:hAnsi="David"/>
          <w:sz w:val="24"/>
          <w:rtl/>
        </w:rPr>
        <w:t>,</w:t>
      </w:r>
      <w:r w:rsidRPr="00FE7325">
        <w:rPr>
          <w:rFonts w:ascii="David" w:hAnsi="David"/>
          <w:sz w:val="24"/>
          <w:rtl/>
        </w:rPr>
        <w:t xml:space="preserve"> שהרי בשהייה מחוץ לבית למשך השבת כולה יש טרחה מרובה; והוסיף</w:t>
      </w:r>
      <w:r w:rsidR="00086D62" w:rsidRPr="00FE7325">
        <w:rPr>
          <w:rFonts w:ascii="David" w:hAnsi="David"/>
          <w:sz w:val="24"/>
          <w:rtl/>
        </w:rPr>
        <w:t>,</w:t>
      </w:r>
      <w:r w:rsidRPr="00FE7325">
        <w:rPr>
          <w:rFonts w:ascii="David" w:hAnsi="David"/>
          <w:sz w:val="24"/>
          <w:rtl/>
        </w:rPr>
        <w:t xml:space="preserve"> שכן שמע עדות מפי החזון איש (שם</w:t>
      </w:r>
      <w:r w:rsidR="00144E4C" w:rsidRPr="00FE7325">
        <w:rPr>
          <w:rFonts w:ascii="David" w:hAnsi="David"/>
          <w:sz w:val="24"/>
          <w:rtl/>
        </w:rPr>
        <w:t xml:space="preserve">, </w:t>
      </w:r>
      <w:r w:rsidRPr="00FE7325">
        <w:rPr>
          <w:rFonts w:ascii="David" w:hAnsi="David"/>
          <w:sz w:val="24"/>
          <w:rtl/>
        </w:rPr>
        <w:t xml:space="preserve">הערה </w:t>
      </w:r>
      <w:proofErr w:type="spellStart"/>
      <w:r w:rsidRPr="00FE7325">
        <w:rPr>
          <w:rFonts w:ascii="David" w:hAnsi="David"/>
          <w:sz w:val="24"/>
          <w:rtl/>
        </w:rPr>
        <w:t>יג</w:t>
      </w:r>
      <w:proofErr w:type="spellEnd"/>
      <w:r w:rsidRPr="00FE7325">
        <w:rPr>
          <w:rFonts w:ascii="David" w:hAnsi="David"/>
          <w:sz w:val="24"/>
          <w:rtl/>
        </w:rPr>
        <w:t xml:space="preserve">). </w:t>
      </w:r>
    </w:p>
    <w:p w:rsidR="00D92FE7" w:rsidRPr="00FE7325" w:rsidRDefault="00D92FE7" w:rsidP="008B5D2F">
      <w:pPr>
        <w:pStyle w:val="20"/>
        <w:rPr>
          <w:rtl/>
        </w:rPr>
      </w:pPr>
      <w:r w:rsidRPr="00FE7325">
        <w:rPr>
          <w:rtl/>
        </w:rPr>
        <w:t>יש לצרף לדברים אלו את ההיתר לצאת בספינה שלושה ימים קודם השבת לצורך מצווה, ו</w:t>
      </w:r>
      <w:r w:rsidR="00A35121" w:rsidRPr="00FE7325">
        <w:rPr>
          <w:rtl/>
        </w:rPr>
        <w:t xml:space="preserve">את שהייתו של </w:t>
      </w:r>
      <w:r w:rsidRPr="00FE7325">
        <w:rPr>
          <w:rtl/>
        </w:rPr>
        <w:t>רופא בביתו בסעודת ליל שבת עם בני ביתו</w:t>
      </w:r>
      <w:r w:rsidR="00A35121" w:rsidRPr="00FE7325">
        <w:rPr>
          <w:rtl/>
        </w:rPr>
        <w:t>, שבו</w:t>
      </w:r>
      <w:r w:rsidRPr="00FE7325">
        <w:rPr>
          <w:rtl/>
        </w:rPr>
        <w:t xml:space="preserve">ודאי יש בזה משום מצוות עונג שבת. היתר זה הובא בספר </w:t>
      </w:r>
      <w:r w:rsidR="00123CAF" w:rsidRPr="00FE7325">
        <w:rPr>
          <w:rtl/>
        </w:rPr>
        <w:t>"</w:t>
      </w:r>
      <w:r w:rsidRPr="00FE7325">
        <w:rPr>
          <w:rtl/>
        </w:rPr>
        <w:t>שמירת שבת כהלכתה</w:t>
      </w:r>
      <w:r w:rsidR="00123CAF" w:rsidRPr="00FE7325">
        <w:rPr>
          <w:rtl/>
        </w:rPr>
        <w:t>"</w:t>
      </w:r>
      <w:r w:rsidRPr="00FE7325">
        <w:rPr>
          <w:rtl/>
        </w:rPr>
        <w:t xml:space="preserve"> </w:t>
      </w:r>
      <w:r w:rsidR="00E205C3" w:rsidRPr="00FE7325">
        <w:rPr>
          <w:rtl/>
        </w:rPr>
        <w:t xml:space="preserve">(פרק מ, הערה </w:t>
      </w:r>
      <w:proofErr w:type="spellStart"/>
      <w:r w:rsidR="00E205C3" w:rsidRPr="00FE7325">
        <w:rPr>
          <w:rtl/>
        </w:rPr>
        <w:t>עא</w:t>
      </w:r>
      <w:proofErr w:type="spellEnd"/>
      <w:r w:rsidR="00E205C3" w:rsidRPr="00FE7325">
        <w:rPr>
          <w:rtl/>
        </w:rPr>
        <w:t>)</w:t>
      </w:r>
      <w:r w:rsidR="00A35121" w:rsidRPr="00FE7325">
        <w:rPr>
          <w:rtl/>
        </w:rPr>
        <w:t xml:space="preserve"> </w:t>
      </w:r>
      <w:r w:rsidRPr="00FE7325">
        <w:rPr>
          <w:rtl/>
        </w:rPr>
        <w:t xml:space="preserve">בשם </w:t>
      </w:r>
      <w:proofErr w:type="spellStart"/>
      <w:r w:rsidRPr="00FE7325">
        <w:rPr>
          <w:rtl/>
        </w:rPr>
        <w:t>הגרש"ז</w:t>
      </w:r>
      <w:proofErr w:type="spellEnd"/>
      <w:r w:rsidRPr="00FE7325">
        <w:rPr>
          <w:rtl/>
        </w:rPr>
        <w:t xml:space="preserve"> </w:t>
      </w:r>
      <w:proofErr w:type="spellStart"/>
      <w:r w:rsidR="002B4FA7" w:rsidRPr="00FE7325">
        <w:rPr>
          <w:rtl/>
        </w:rPr>
        <w:t>אויערבך</w:t>
      </w:r>
      <w:proofErr w:type="spellEnd"/>
      <w:r w:rsidR="002B4FA7" w:rsidRPr="00FE7325">
        <w:rPr>
          <w:rtl/>
        </w:rPr>
        <w:t xml:space="preserve"> </w:t>
      </w:r>
      <w:r w:rsidRPr="00FE7325">
        <w:rPr>
          <w:rtl/>
        </w:rPr>
        <w:t xml:space="preserve">זצ"ל: </w:t>
      </w:r>
    </w:p>
    <w:p w:rsidR="00D92FE7" w:rsidRPr="00FE7325" w:rsidRDefault="00D92FE7" w:rsidP="008B5D2F">
      <w:pPr>
        <w:pStyle w:val="11"/>
      </w:pPr>
      <w:r w:rsidRPr="00FE7325">
        <w:rPr>
          <w:rtl/>
        </w:rPr>
        <w:t xml:space="preserve">אם על ידי זה שהוא יהיה מנותק כל ליל השבת מהבית יתבטלו הוא ובני ביתו מעונג שבת, משום דהרי זה </w:t>
      </w:r>
      <w:proofErr w:type="spellStart"/>
      <w:r w:rsidRPr="00FE7325">
        <w:rPr>
          <w:rtl/>
        </w:rPr>
        <w:t>חשיב</w:t>
      </w:r>
      <w:proofErr w:type="spellEnd"/>
      <w:r w:rsidRPr="00FE7325">
        <w:rPr>
          <w:rtl/>
        </w:rPr>
        <w:t xml:space="preserve"> כדבר מצוה, וכיון שאינו עושה שום מעשה בקום ועשה בערב שבת לגרום לחילול שבת למחר, הרי זה </w:t>
      </w:r>
      <w:proofErr w:type="spellStart"/>
      <w:r w:rsidRPr="00FE7325">
        <w:rPr>
          <w:rtl/>
        </w:rPr>
        <w:t>חשיב</w:t>
      </w:r>
      <w:proofErr w:type="spellEnd"/>
      <w:r w:rsidRPr="00FE7325">
        <w:rPr>
          <w:rtl/>
        </w:rPr>
        <w:t xml:space="preserve"> כדבר מצוה, ואינו חייב לעזוב את ביתו מערב שבת. </w:t>
      </w:r>
    </w:p>
    <w:p w:rsidR="00D92FE7" w:rsidRPr="00FE7325" w:rsidRDefault="00D92FE7" w:rsidP="000378D8">
      <w:pPr>
        <w:pStyle w:val="ac"/>
        <w:rPr>
          <w:rFonts w:ascii="David" w:hAnsi="David" w:cs="David"/>
          <w:rtl/>
        </w:rPr>
      </w:pPr>
      <w:r w:rsidRPr="00FE7325">
        <w:rPr>
          <w:rFonts w:ascii="David" w:hAnsi="David" w:cs="David"/>
          <w:rtl/>
        </w:rPr>
        <w:lastRenderedPageBreak/>
        <w:t>זילות השבת ביחס לכוחות הביטחון ו</w:t>
      </w:r>
      <w:r w:rsidR="000378D8" w:rsidRPr="00FE7325">
        <w:rPr>
          <w:rFonts w:ascii="David" w:hAnsi="David" w:cs="David"/>
          <w:rtl/>
        </w:rPr>
        <w:t>ל</w:t>
      </w:r>
      <w:r w:rsidRPr="00FE7325">
        <w:rPr>
          <w:rFonts w:ascii="David" w:hAnsi="David" w:cs="David"/>
          <w:rtl/>
        </w:rPr>
        <w:t>משטרה</w:t>
      </w:r>
    </w:p>
    <w:p w:rsidR="00D92FE7" w:rsidRPr="00FE7325" w:rsidRDefault="00D92FE7" w:rsidP="00B75326">
      <w:pPr>
        <w:pStyle w:val="a3"/>
        <w:rPr>
          <w:rFonts w:ascii="David" w:hAnsi="David" w:cs="David"/>
          <w:rtl/>
        </w:rPr>
      </w:pPr>
      <w:r w:rsidRPr="00FE7325">
        <w:rPr>
          <w:rFonts w:ascii="David" w:hAnsi="David" w:cs="David"/>
          <w:rtl/>
        </w:rPr>
        <w:t>סניף נוסף להיתר יש לצרף על</w:t>
      </w:r>
      <w:r w:rsidR="00AA7DAF" w:rsidRPr="00FE7325">
        <w:rPr>
          <w:rFonts w:ascii="David" w:hAnsi="David" w:cs="David"/>
          <w:rtl/>
        </w:rPr>
        <w:t>-</w:t>
      </w:r>
      <w:r w:rsidRPr="00FE7325">
        <w:rPr>
          <w:rFonts w:ascii="David" w:hAnsi="David" w:cs="David"/>
          <w:rtl/>
        </w:rPr>
        <w:t>פי פסיקת השולחן ערוך (</w:t>
      </w:r>
      <w:r w:rsidR="00785241" w:rsidRPr="00FE7325">
        <w:rPr>
          <w:rFonts w:ascii="David" w:hAnsi="David" w:cs="David"/>
          <w:rtl/>
        </w:rPr>
        <w:t>אורח חיים</w:t>
      </w:r>
      <w:r w:rsidR="00CD3705" w:rsidRPr="00FE7325">
        <w:rPr>
          <w:rFonts w:ascii="David" w:hAnsi="David" w:cs="David"/>
          <w:rtl/>
        </w:rPr>
        <w:t>, סימן</w:t>
      </w:r>
      <w:r w:rsidR="00AA7DAF" w:rsidRPr="00FE7325">
        <w:rPr>
          <w:rFonts w:ascii="David" w:hAnsi="David" w:cs="David"/>
          <w:rtl/>
        </w:rPr>
        <w:t xml:space="preserve"> </w:t>
      </w:r>
      <w:proofErr w:type="spellStart"/>
      <w:r w:rsidRPr="00FE7325">
        <w:rPr>
          <w:rFonts w:ascii="David" w:hAnsi="David" w:cs="David"/>
          <w:rtl/>
        </w:rPr>
        <w:t>רמח</w:t>
      </w:r>
      <w:proofErr w:type="spellEnd"/>
      <w:r w:rsidRPr="00FE7325">
        <w:rPr>
          <w:rFonts w:ascii="David" w:hAnsi="David" w:cs="David"/>
          <w:rtl/>
        </w:rPr>
        <w:t xml:space="preserve">, </w:t>
      </w:r>
      <w:r w:rsidR="00CD3705" w:rsidRPr="00FE7325">
        <w:rPr>
          <w:rFonts w:ascii="David" w:hAnsi="David" w:cs="David"/>
          <w:rtl/>
        </w:rPr>
        <w:t xml:space="preserve">סעיף </w:t>
      </w:r>
      <w:r w:rsidRPr="00FE7325">
        <w:rPr>
          <w:rFonts w:ascii="David" w:hAnsi="David" w:cs="David"/>
          <w:rtl/>
        </w:rPr>
        <w:t>ד), המבוססת על דעת בעל המאור</w:t>
      </w:r>
      <w:r w:rsidR="00AA7DAF" w:rsidRPr="00FE7325">
        <w:rPr>
          <w:rFonts w:ascii="David" w:hAnsi="David" w:cs="David"/>
          <w:rtl/>
        </w:rPr>
        <w:t>:</w:t>
      </w:r>
      <w:r w:rsidRPr="00FE7325">
        <w:rPr>
          <w:rFonts w:ascii="David" w:hAnsi="David" w:cs="David"/>
          <w:rtl/>
        </w:rPr>
        <w:t xml:space="preserve"> האיסור לצאת בספינה שלושה ימים קודם השבת הוא משום "שנראה כמתנה לחלל את השבת". ויש מקום לברר מה ההבדל בין יציאה בתחילת השבוע </w:t>
      </w:r>
      <w:r w:rsidR="00AA7DAF" w:rsidRPr="00FE7325">
        <w:rPr>
          <w:rFonts w:ascii="David" w:hAnsi="David" w:cs="David"/>
          <w:rtl/>
        </w:rPr>
        <w:t>–</w:t>
      </w:r>
      <w:r w:rsidRPr="00FE7325">
        <w:rPr>
          <w:rFonts w:ascii="David" w:hAnsi="David" w:cs="David"/>
          <w:rtl/>
        </w:rPr>
        <w:t xml:space="preserve"> המותרת אף </w:t>
      </w:r>
      <w:r w:rsidR="00AA7DAF" w:rsidRPr="00FE7325">
        <w:rPr>
          <w:rFonts w:ascii="David" w:hAnsi="David" w:cs="David"/>
          <w:rtl/>
        </w:rPr>
        <w:t xml:space="preserve">אם </w:t>
      </w:r>
      <w:r w:rsidRPr="00FE7325">
        <w:rPr>
          <w:rFonts w:ascii="David" w:hAnsi="David" w:cs="David"/>
          <w:rtl/>
        </w:rPr>
        <w:t xml:space="preserve">יצטרך </w:t>
      </w:r>
      <w:r w:rsidR="00AA7DAF" w:rsidRPr="00FE7325">
        <w:rPr>
          <w:rFonts w:ascii="David" w:hAnsi="David" w:cs="David"/>
          <w:rtl/>
        </w:rPr>
        <w:t xml:space="preserve">הנוסע </w:t>
      </w:r>
      <w:r w:rsidRPr="00FE7325">
        <w:rPr>
          <w:rFonts w:ascii="David" w:hAnsi="David" w:cs="David"/>
          <w:rtl/>
        </w:rPr>
        <w:t xml:space="preserve">לחלל שבת </w:t>
      </w:r>
      <w:r w:rsidR="00AA7DAF" w:rsidRPr="00FE7325">
        <w:rPr>
          <w:rFonts w:ascii="David" w:hAnsi="David" w:cs="David"/>
          <w:rtl/>
        </w:rPr>
        <w:t>–</w:t>
      </w:r>
      <w:r w:rsidRPr="00FE7325">
        <w:rPr>
          <w:rFonts w:ascii="David" w:hAnsi="David" w:cs="David"/>
          <w:rtl/>
        </w:rPr>
        <w:t xml:space="preserve"> ובין יציאה שלושה ימים קודם השבת.</w:t>
      </w:r>
      <w:r w:rsidRPr="00FE7325">
        <w:rPr>
          <w:rStyle w:val="af4"/>
          <w:rFonts w:ascii="David" w:hAnsi="David" w:cs="David"/>
          <w:sz w:val="24"/>
          <w:rtl/>
        </w:rPr>
        <w:footnoteReference w:id="3"/>
      </w:r>
      <w:r w:rsidRPr="00FE7325">
        <w:rPr>
          <w:rFonts w:ascii="David" w:hAnsi="David" w:cs="David"/>
          <w:rtl/>
        </w:rPr>
        <w:t xml:space="preserve"> כמו כן, מדוע </w:t>
      </w:r>
      <w:r w:rsidR="00B75326" w:rsidRPr="00FE7325">
        <w:rPr>
          <w:rFonts w:ascii="David" w:hAnsi="David" w:cs="David"/>
          <w:rtl/>
        </w:rPr>
        <w:t xml:space="preserve">מי שיוצא </w:t>
      </w:r>
      <w:r w:rsidRPr="00FE7325">
        <w:rPr>
          <w:rFonts w:ascii="David" w:hAnsi="David" w:cs="David"/>
          <w:rtl/>
        </w:rPr>
        <w:t>לדבר מצווה</w:t>
      </w:r>
      <w:r w:rsidR="00B75326" w:rsidRPr="00FE7325">
        <w:rPr>
          <w:rFonts w:ascii="David" w:hAnsi="David" w:cs="David"/>
          <w:rtl/>
        </w:rPr>
        <w:t xml:space="preserve"> מותר לו</w:t>
      </w:r>
      <w:r w:rsidRPr="00FE7325">
        <w:rPr>
          <w:rFonts w:ascii="David" w:hAnsi="David" w:cs="David"/>
          <w:rtl/>
        </w:rPr>
        <w:t xml:space="preserve"> לצאת בערב שבת על אף שיצטרך לחלל שבת? </w:t>
      </w:r>
    </w:p>
    <w:p w:rsidR="00D92FE7" w:rsidRPr="00FE7325" w:rsidRDefault="00D92FE7" w:rsidP="00A93F78">
      <w:pPr>
        <w:pStyle w:val="af3"/>
        <w:ind w:left="0"/>
        <w:rPr>
          <w:rFonts w:ascii="David" w:hAnsi="David"/>
          <w:sz w:val="24"/>
          <w:rtl/>
        </w:rPr>
      </w:pPr>
      <w:r w:rsidRPr="00FE7325">
        <w:rPr>
          <w:rFonts w:ascii="David" w:hAnsi="David"/>
          <w:sz w:val="24"/>
          <w:rtl/>
        </w:rPr>
        <w:t xml:space="preserve">על </w:t>
      </w:r>
      <w:r w:rsidR="00004AD7" w:rsidRPr="00FE7325">
        <w:rPr>
          <w:rFonts w:ascii="David" w:hAnsi="David"/>
          <w:sz w:val="24"/>
          <w:rtl/>
        </w:rPr>
        <w:t xml:space="preserve">זאת </w:t>
      </w:r>
      <w:r w:rsidRPr="00FE7325">
        <w:rPr>
          <w:rFonts w:ascii="David" w:hAnsi="David"/>
          <w:sz w:val="24"/>
          <w:rtl/>
        </w:rPr>
        <w:t xml:space="preserve">ענה </w:t>
      </w:r>
      <w:proofErr w:type="spellStart"/>
      <w:r w:rsidRPr="00FE7325">
        <w:rPr>
          <w:rFonts w:ascii="David" w:hAnsi="David"/>
          <w:sz w:val="24"/>
          <w:rtl/>
        </w:rPr>
        <w:t>הריב"ש</w:t>
      </w:r>
      <w:proofErr w:type="spellEnd"/>
      <w:r w:rsidRPr="00FE7325">
        <w:rPr>
          <w:rFonts w:ascii="David" w:hAnsi="David"/>
          <w:sz w:val="24"/>
          <w:rtl/>
        </w:rPr>
        <w:t xml:space="preserve"> (</w:t>
      </w:r>
      <w:r w:rsidR="00CD3705" w:rsidRPr="00FE7325">
        <w:rPr>
          <w:rFonts w:ascii="David" w:hAnsi="David"/>
          <w:sz w:val="24"/>
          <w:rtl/>
        </w:rPr>
        <w:t xml:space="preserve">שו"ת </w:t>
      </w:r>
      <w:proofErr w:type="spellStart"/>
      <w:r w:rsidR="00CD3705" w:rsidRPr="00FE7325">
        <w:rPr>
          <w:rFonts w:ascii="David" w:hAnsi="David"/>
          <w:sz w:val="24"/>
          <w:rtl/>
        </w:rPr>
        <w:t>הריב"ש</w:t>
      </w:r>
      <w:proofErr w:type="spellEnd"/>
      <w:r w:rsidR="00CD3705" w:rsidRPr="00FE7325">
        <w:rPr>
          <w:rFonts w:ascii="David" w:hAnsi="David"/>
          <w:sz w:val="24"/>
          <w:rtl/>
        </w:rPr>
        <w:t xml:space="preserve">, </w:t>
      </w:r>
      <w:r w:rsidRPr="00FE7325">
        <w:rPr>
          <w:rFonts w:ascii="David" w:hAnsi="David"/>
          <w:sz w:val="24"/>
          <w:rtl/>
        </w:rPr>
        <w:t xml:space="preserve">סימן </w:t>
      </w:r>
      <w:proofErr w:type="spellStart"/>
      <w:r w:rsidRPr="00FE7325">
        <w:rPr>
          <w:rFonts w:ascii="David" w:hAnsi="David"/>
          <w:sz w:val="24"/>
          <w:rtl/>
        </w:rPr>
        <w:t>קא</w:t>
      </w:r>
      <w:proofErr w:type="spellEnd"/>
      <w:r w:rsidRPr="00FE7325">
        <w:rPr>
          <w:rFonts w:ascii="David" w:hAnsi="David"/>
          <w:sz w:val="24"/>
          <w:rtl/>
        </w:rPr>
        <w:t>)</w:t>
      </w:r>
      <w:r w:rsidR="00B75326" w:rsidRPr="00FE7325">
        <w:rPr>
          <w:rFonts w:ascii="David" w:hAnsi="David"/>
          <w:sz w:val="24"/>
          <w:rtl/>
        </w:rPr>
        <w:t>,</w:t>
      </w:r>
      <w:r w:rsidRPr="00FE7325">
        <w:rPr>
          <w:rFonts w:ascii="David" w:hAnsi="David"/>
          <w:sz w:val="24"/>
          <w:rtl/>
        </w:rPr>
        <w:t xml:space="preserve"> כי הנימוק "מתנה לחלל את השבת" הוא זילות השבת בעיני הרואים</w:t>
      </w:r>
      <w:r w:rsidR="003C5EEA" w:rsidRPr="00FE7325">
        <w:rPr>
          <w:rFonts w:ascii="David" w:hAnsi="David"/>
          <w:sz w:val="24"/>
          <w:rtl/>
        </w:rPr>
        <w:t>:</w:t>
      </w:r>
      <w:r w:rsidRPr="00FE7325">
        <w:rPr>
          <w:rFonts w:ascii="David" w:hAnsi="David"/>
          <w:sz w:val="24"/>
          <w:rtl/>
        </w:rPr>
        <w:t xml:space="preserve"> </w:t>
      </w:r>
      <w:r w:rsidR="003C5EEA" w:rsidRPr="00FE7325">
        <w:rPr>
          <w:rFonts w:ascii="David" w:hAnsi="David"/>
          <w:sz w:val="24"/>
          <w:rtl/>
        </w:rPr>
        <w:t>יציאת</w:t>
      </w:r>
      <w:r w:rsidRPr="00FE7325">
        <w:rPr>
          <w:rFonts w:ascii="David" w:hAnsi="David"/>
          <w:sz w:val="24"/>
          <w:rtl/>
        </w:rPr>
        <w:t xml:space="preserve"> </w:t>
      </w:r>
      <w:r w:rsidR="003C5EEA" w:rsidRPr="00FE7325">
        <w:rPr>
          <w:rFonts w:ascii="David" w:hAnsi="David"/>
          <w:sz w:val="24"/>
          <w:rtl/>
        </w:rPr>
        <w:t xml:space="preserve">אדם </w:t>
      </w:r>
      <w:r w:rsidRPr="00FE7325">
        <w:rPr>
          <w:rFonts w:ascii="David" w:hAnsi="David"/>
          <w:sz w:val="24"/>
          <w:rtl/>
        </w:rPr>
        <w:t>בספינה בתחילת השבוע</w:t>
      </w:r>
      <w:r w:rsidR="003C5EEA" w:rsidRPr="00FE7325">
        <w:rPr>
          <w:rFonts w:ascii="David" w:hAnsi="David"/>
          <w:sz w:val="24"/>
          <w:rtl/>
        </w:rPr>
        <w:t xml:space="preserve"> אינה משויכת </w:t>
      </w:r>
      <w:r w:rsidRPr="00FE7325">
        <w:rPr>
          <w:rFonts w:ascii="David" w:hAnsi="David"/>
          <w:sz w:val="24"/>
          <w:rtl/>
        </w:rPr>
        <w:t>לחילול שבת</w:t>
      </w:r>
      <w:r w:rsidR="003C5EEA" w:rsidRPr="00FE7325">
        <w:rPr>
          <w:rFonts w:ascii="David" w:hAnsi="David"/>
          <w:sz w:val="24"/>
          <w:rtl/>
        </w:rPr>
        <w:t xml:space="preserve"> בעיני הרואים</w:t>
      </w:r>
      <w:r w:rsidRPr="00FE7325">
        <w:rPr>
          <w:rFonts w:ascii="David" w:hAnsi="David"/>
          <w:sz w:val="24"/>
          <w:rtl/>
        </w:rPr>
        <w:t>, מה שאין כן יציאה שלושה ימים קודם השבת</w:t>
      </w:r>
      <w:r w:rsidR="003C5EEA" w:rsidRPr="00FE7325">
        <w:rPr>
          <w:rFonts w:ascii="David" w:hAnsi="David"/>
          <w:sz w:val="24"/>
          <w:rtl/>
        </w:rPr>
        <w:t>,</w:t>
      </w:r>
      <w:r w:rsidRPr="00FE7325">
        <w:rPr>
          <w:rFonts w:ascii="David" w:hAnsi="David"/>
          <w:sz w:val="24"/>
          <w:rtl/>
        </w:rPr>
        <w:t xml:space="preserve"> הנתפסת בעיניהם כמעשה הכרוך בחילול שבת</w:t>
      </w:r>
      <w:r w:rsidR="003C5EEA" w:rsidRPr="00FE7325">
        <w:rPr>
          <w:rFonts w:ascii="David" w:hAnsi="David"/>
          <w:sz w:val="24"/>
          <w:rtl/>
        </w:rPr>
        <w:t>,</w:t>
      </w:r>
      <w:r w:rsidRPr="00FE7325">
        <w:rPr>
          <w:rFonts w:ascii="David" w:hAnsi="David"/>
          <w:sz w:val="24"/>
          <w:rtl/>
        </w:rPr>
        <w:t xml:space="preserve"> מפני </w:t>
      </w:r>
      <w:r w:rsidR="003C5EEA" w:rsidRPr="00FE7325">
        <w:rPr>
          <w:rFonts w:ascii="David" w:hAnsi="David"/>
          <w:sz w:val="24"/>
          <w:rtl/>
        </w:rPr>
        <w:t xml:space="preserve">קרבתו </w:t>
      </w:r>
      <w:r w:rsidRPr="00FE7325">
        <w:rPr>
          <w:rFonts w:ascii="David" w:hAnsi="David"/>
          <w:sz w:val="24"/>
          <w:rtl/>
        </w:rPr>
        <w:t>לשבת</w:t>
      </w:r>
      <w:r w:rsidR="003C5EEA" w:rsidRPr="00FE7325">
        <w:rPr>
          <w:rFonts w:ascii="David" w:hAnsi="David"/>
          <w:sz w:val="24"/>
          <w:rtl/>
        </w:rPr>
        <w:t>.</w:t>
      </w:r>
      <w:r w:rsidRPr="00FE7325">
        <w:rPr>
          <w:rFonts w:ascii="David" w:hAnsi="David"/>
          <w:sz w:val="24"/>
          <w:rtl/>
        </w:rPr>
        <w:t xml:space="preserve"> כך כתבו לבאר גם שולחן ערוך הרב (</w:t>
      </w:r>
      <w:r w:rsidR="00785241" w:rsidRPr="00FE7325">
        <w:rPr>
          <w:rFonts w:ascii="David" w:hAnsi="David"/>
          <w:sz w:val="24"/>
          <w:rtl/>
        </w:rPr>
        <w:t>אורח חיים</w:t>
      </w:r>
      <w:r w:rsidR="00E560E2" w:rsidRPr="00FE7325">
        <w:rPr>
          <w:rFonts w:ascii="David" w:hAnsi="David"/>
          <w:sz w:val="24"/>
          <w:rtl/>
        </w:rPr>
        <w:t>,</w:t>
      </w:r>
      <w:r w:rsidR="00133013" w:rsidRPr="00FE7325">
        <w:rPr>
          <w:rFonts w:ascii="David" w:hAnsi="David"/>
          <w:sz w:val="24"/>
          <w:rtl/>
        </w:rPr>
        <w:t xml:space="preserve"> </w:t>
      </w:r>
      <w:r w:rsidR="00E560E2" w:rsidRPr="00FE7325">
        <w:rPr>
          <w:rFonts w:ascii="David" w:hAnsi="David"/>
          <w:sz w:val="24"/>
          <w:rtl/>
        </w:rPr>
        <w:t xml:space="preserve">סימן </w:t>
      </w:r>
      <w:proofErr w:type="spellStart"/>
      <w:r w:rsidRPr="00FE7325">
        <w:rPr>
          <w:rFonts w:ascii="David" w:hAnsi="David"/>
          <w:sz w:val="24"/>
          <w:rtl/>
        </w:rPr>
        <w:t>רמח</w:t>
      </w:r>
      <w:proofErr w:type="spellEnd"/>
      <w:r w:rsidRPr="00FE7325">
        <w:rPr>
          <w:rFonts w:ascii="David" w:hAnsi="David"/>
          <w:sz w:val="24"/>
          <w:rtl/>
        </w:rPr>
        <w:t xml:space="preserve">, </w:t>
      </w:r>
      <w:r w:rsidR="00E560E2" w:rsidRPr="00FE7325">
        <w:rPr>
          <w:rFonts w:ascii="David" w:hAnsi="David"/>
          <w:sz w:val="24"/>
          <w:rtl/>
        </w:rPr>
        <w:t xml:space="preserve">סעיף </w:t>
      </w:r>
      <w:r w:rsidRPr="00FE7325">
        <w:rPr>
          <w:rFonts w:ascii="David" w:hAnsi="David"/>
          <w:sz w:val="24"/>
          <w:rtl/>
        </w:rPr>
        <w:t>ו) ו</w:t>
      </w:r>
      <w:r w:rsidR="00D21430" w:rsidRPr="00FE7325">
        <w:rPr>
          <w:rFonts w:ascii="David" w:hAnsi="David"/>
          <w:sz w:val="24"/>
          <w:rtl/>
        </w:rPr>
        <w:t xml:space="preserve">שו"ת </w:t>
      </w:r>
      <w:r w:rsidRPr="00FE7325">
        <w:rPr>
          <w:rFonts w:ascii="David" w:hAnsi="David"/>
          <w:sz w:val="24"/>
          <w:rtl/>
        </w:rPr>
        <w:t xml:space="preserve">ציץ אליעזר (חלק </w:t>
      </w:r>
      <w:proofErr w:type="spellStart"/>
      <w:r w:rsidRPr="00FE7325">
        <w:rPr>
          <w:rFonts w:ascii="David" w:hAnsi="David"/>
          <w:sz w:val="24"/>
          <w:rtl/>
        </w:rPr>
        <w:t>יב</w:t>
      </w:r>
      <w:proofErr w:type="spellEnd"/>
      <w:r w:rsidR="00E560E2" w:rsidRPr="00FE7325">
        <w:rPr>
          <w:rFonts w:ascii="David" w:hAnsi="David"/>
          <w:sz w:val="24"/>
          <w:rtl/>
        </w:rPr>
        <w:t>,</w:t>
      </w:r>
      <w:r w:rsidRPr="00FE7325">
        <w:rPr>
          <w:rFonts w:ascii="David" w:hAnsi="David"/>
          <w:sz w:val="24"/>
          <w:rtl/>
        </w:rPr>
        <w:t xml:space="preserve"> סימן מג). מסיבה זו התירו יציאה בערב שבת משום מצווה, ויש שהרחיבו זאת אף ליוצא לסחורה</w:t>
      </w:r>
      <w:r w:rsidR="00C500B1" w:rsidRPr="00FE7325">
        <w:rPr>
          <w:rFonts w:ascii="David" w:hAnsi="David"/>
          <w:sz w:val="24"/>
          <w:rtl/>
        </w:rPr>
        <w:t>,</w:t>
      </w:r>
      <w:r w:rsidRPr="00FE7325">
        <w:rPr>
          <w:rFonts w:ascii="David" w:hAnsi="David"/>
          <w:sz w:val="24"/>
          <w:rtl/>
        </w:rPr>
        <w:t xml:space="preserve"> או לראות פני חברו (רמ"א</w:t>
      </w:r>
      <w:r w:rsidR="0041617C" w:rsidRPr="00FE7325">
        <w:rPr>
          <w:rFonts w:ascii="David" w:hAnsi="David"/>
          <w:sz w:val="24"/>
          <w:rtl/>
        </w:rPr>
        <w:t xml:space="preserve">, אורח חיים, סימן </w:t>
      </w:r>
      <w:proofErr w:type="spellStart"/>
      <w:r w:rsidR="0041617C" w:rsidRPr="00FE7325">
        <w:rPr>
          <w:rFonts w:ascii="David" w:hAnsi="David"/>
          <w:sz w:val="24"/>
          <w:rtl/>
        </w:rPr>
        <w:t>רמח</w:t>
      </w:r>
      <w:proofErr w:type="spellEnd"/>
      <w:r w:rsidR="0041617C" w:rsidRPr="00FE7325">
        <w:rPr>
          <w:rFonts w:ascii="David" w:hAnsi="David"/>
          <w:sz w:val="24"/>
          <w:rtl/>
        </w:rPr>
        <w:t>, סעיף</w:t>
      </w:r>
      <w:r w:rsidR="00A93F78" w:rsidRPr="00FE7325">
        <w:rPr>
          <w:rFonts w:ascii="David" w:hAnsi="David"/>
          <w:sz w:val="24"/>
          <w:rtl/>
        </w:rPr>
        <w:t xml:space="preserve"> ד</w:t>
      </w:r>
      <w:r w:rsidR="0041617C" w:rsidRPr="00FE7325">
        <w:rPr>
          <w:rFonts w:ascii="David" w:hAnsi="David"/>
          <w:sz w:val="24"/>
          <w:rtl/>
        </w:rPr>
        <w:t>)</w:t>
      </w:r>
      <w:r w:rsidRPr="00FE7325">
        <w:rPr>
          <w:rFonts w:ascii="David" w:hAnsi="David"/>
          <w:sz w:val="24"/>
          <w:rtl/>
        </w:rPr>
        <w:t xml:space="preserve">, "משום </w:t>
      </w:r>
      <w:proofErr w:type="spellStart"/>
      <w:r w:rsidRPr="00FE7325">
        <w:rPr>
          <w:rFonts w:ascii="David" w:hAnsi="David"/>
          <w:sz w:val="24"/>
          <w:rtl/>
        </w:rPr>
        <w:t>שבכהאי</w:t>
      </w:r>
      <w:proofErr w:type="spellEnd"/>
      <w:r w:rsidR="00133013" w:rsidRPr="00FE7325">
        <w:rPr>
          <w:rFonts w:ascii="David" w:hAnsi="David"/>
          <w:sz w:val="24"/>
          <w:rtl/>
        </w:rPr>
        <w:t xml:space="preserve"> </w:t>
      </w:r>
      <w:proofErr w:type="spellStart"/>
      <w:r w:rsidRPr="00FE7325">
        <w:rPr>
          <w:rFonts w:ascii="David" w:hAnsi="David"/>
          <w:sz w:val="24"/>
          <w:rtl/>
        </w:rPr>
        <w:t>גוונא</w:t>
      </w:r>
      <w:proofErr w:type="spellEnd"/>
      <w:r w:rsidRPr="00FE7325">
        <w:rPr>
          <w:rFonts w:ascii="David" w:hAnsi="David"/>
          <w:sz w:val="24"/>
          <w:rtl/>
        </w:rPr>
        <w:t xml:space="preserve"> ראשו ורובו נתונים למצוותו והכל רואים זאת, ולפיכך אין לפרש בשום אופן את מעשיו כמתנה לחלל את השבת"</w:t>
      </w:r>
      <w:r w:rsidR="00911CC8" w:rsidRPr="00FE7325">
        <w:rPr>
          <w:rFonts w:ascii="David" w:hAnsi="David"/>
          <w:sz w:val="24"/>
          <w:rtl/>
        </w:rPr>
        <w:t>.</w:t>
      </w:r>
      <w:r w:rsidR="0079395C" w:rsidRPr="00FE7325">
        <w:rPr>
          <w:rStyle w:val="af4"/>
          <w:rFonts w:ascii="David" w:hAnsi="David"/>
          <w:sz w:val="24"/>
          <w:rtl/>
        </w:rPr>
        <w:footnoteReference w:id="4"/>
      </w:r>
    </w:p>
    <w:p w:rsidR="00D92FE7" w:rsidRPr="00FE7325" w:rsidRDefault="00133013" w:rsidP="00133013">
      <w:pPr>
        <w:pStyle w:val="af3"/>
        <w:ind w:left="0"/>
        <w:rPr>
          <w:rFonts w:ascii="David" w:hAnsi="David"/>
          <w:b/>
          <w:bCs/>
          <w:u w:val="single"/>
          <w:rtl/>
        </w:rPr>
      </w:pPr>
      <w:r w:rsidRPr="00FE7325">
        <w:rPr>
          <w:rFonts w:ascii="David" w:hAnsi="David"/>
          <w:sz w:val="24"/>
          <w:rtl/>
        </w:rPr>
        <w:t>לאור ה</w:t>
      </w:r>
      <w:r w:rsidR="00D92FE7" w:rsidRPr="00FE7325">
        <w:rPr>
          <w:rFonts w:ascii="David" w:hAnsi="David"/>
          <w:sz w:val="24"/>
          <w:rtl/>
        </w:rPr>
        <w:t xml:space="preserve">דברים </w:t>
      </w:r>
      <w:r w:rsidRPr="00FE7325">
        <w:rPr>
          <w:rFonts w:ascii="David" w:hAnsi="David"/>
          <w:sz w:val="24"/>
          <w:rtl/>
        </w:rPr>
        <w:t>ה</w:t>
      </w:r>
      <w:r w:rsidR="00D92FE7" w:rsidRPr="00FE7325">
        <w:rPr>
          <w:rFonts w:ascii="David" w:hAnsi="David"/>
          <w:sz w:val="24"/>
          <w:rtl/>
        </w:rPr>
        <w:t>אלה ניתן לומר</w:t>
      </w:r>
      <w:r w:rsidRPr="00FE7325">
        <w:rPr>
          <w:rFonts w:ascii="David" w:hAnsi="David"/>
          <w:sz w:val="24"/>
          <w:rtl/>
        </w:rPr>
        <w:t>,</w:t>
      </w:r>
      <w:r w:rsidR="00D92FE7" w:rsidRPr="00FE7325">
        <w:rPr>
          <w:rFonts w:ascii="David" w:hAnsi="David"/>
          <w:sz w:val="24"/>
          <w:rtl/>
        </w:rPr>
        <w:t xml:space="preserve"> ששוטרים ואנשי ביטחון והצלה אינם נכנסים כלל לגדר של מתנה לחלל את השבת, כיוון שהכול יודעים שאנשים אלה עוסקים בהצלה ובשמירת נפשות, והם עושים את מלאכתם גם בשבתות ובימים טובים. משום כך</w:t>
      </w:r>
      <w:r w:rsidRPr="00FE7325">
        <w:rPr>
          <w:rFonts w:ascii="David" w:hAnsi="David"/>
          <w:sz w:val="24"/>
          <w:rtl/>
        </w:rPr>
        <w:t>,</w:t>
      </w:r>
      <w:r w:rsidR="00D92FE7" w:rsidRPr="00FE7325">
        <w:rPr>
          <w:rFonts w:ascii="David" w:hAnsi="David"/>
          <w:sz w:val="24"/>
          <w:rtl/>
        </w:rPr>
        <w:t xml:space="preserve"> גם אם נשארים </w:t>
      </w:r>
      <w:r w:rsidRPr="00FE7325">
        <w:rPr>
          <w:rFonts w:ascii="David" w:hAnsi="David"/>
          <w:sz w:val="24"/>
          <w:rtl/>
        </w:rPr>
        <w:t xml:space="preserve">הם </w:t>
      </w:r>
      <w:r w:rsidR="00D92FE7" w:rsidRPr="00FE7325">
        <w:rPr>
          <w:rFonts w:ascii="David" w:hAnsi="David"/>
          <w:sz w:val="24"/>
          <w:rtl/>
        </w:rPr>
        <w:t>בביתם בערב שבת ויוצאים לעשות מלאכתם בשבת</w:t>
      </w:r>
      <w:r w:rsidRPr="00FE7325">
        <w:rPr>
          <w:rFonts w:ascii="David" w:hAnsi="David"/>
          <w:sz w:val="24"/>
          <w:rtl/>
        </w:rPr>
        <w:t>,</w:t>
      </w:r>
      <w:r w:rsidR="00D92FE7" w:rsidRPr="00FE7325">
        <w:rPr>
          <w:rFonts w:ascii="David" w:hAnsi="David"/>
          <w:sz w:val="24"/>
          <w:rtl/>
        </w:rPr>
        <w:t xml:space="preserve"> אין בזה משום זילות השבת בעיני הרואים</w:t>
      </w:r>
      <w:r w:rsidRPr="00FE7325">
        <w:rPr>
          <w:rFonts w:ascii="David" w:hAnsi="David"/>
          <w:sz w:val="24"/>
          <w:rtl/>
        </w:rPr>
        <w:t xml:space="preserve">. הדין, </w:t>
      </w:r>
      <w:r w:rsidR="00D92FE7" w:rsidRPr="00FE7325">
        <w:rPr>
          <w:rFonts w:ascii="David" w:hAnsi="David"/>
          <w:sz w:val="24"/>
          <w:rtl/>
        </w:rPr>
        <w:t>שבמקום מצווה אין משום "מתנה לחלל את השבת", הוא הדין לאנשי ביטחון והצלה. לעומת זאת, אנשים שאין להם כל תפקיד הקשור לביטחון ו</w:t>
      </w:r>
      <w:r w:rsidRPr="00FE7325">
        <w:rPr>
          <w:rFonts w:ascii="David" w:hAnsi="David"/>
          <w:sz w:val="24"/>
          <w:rtl/>
        </w:rPr>
        <w:t>ל</w:t>
      </w:r>
      <w:r w:rsidR="00D92FE7" w:rsidRPr="00FE7325">
        <w:rPr>
          <w:rFonts w:ascii="David" w:hAnsi="David"/>
          <w:sz w:val="24"/>
          <w:rtl/>
        </w:rPr>
        <w:t xml:space="preserve">הצלה, יציאתם בשבת תיראה כזילות השבת, </w:t>
      </w:r>
      <w:r w:rsidRPr="00FE7325">
        <w:rPr>
          <w:rFonts w:ascii="David" w:hAnsi="David"/>
          <w:sz w:val="24"/>
          <w:rtl/>
        </w:rPr>
        <w:t xml:space="preserve">אשר </w:t>
      </w:r>
      <w:r w:rsidR="00D92FE7" w:rsidRPr="00FE7325">
        <w:rPr>
          <w:rFonts w:ascii="David" w:hAnsi="David"/>
          <w:sz w:val="24"/>
          <w:rtl/>
        </w:rPr>
        <w:t>על</w:t>
      </w:r>
      <w:r w:rsidRPr="00FE7325">
        <w:rPr>
          <w:rFonts w:ascii="David" w:hAnsi="David"/>
          <w:sz w:val="24"/>
          <w:rtl/>
        </w:rPr>
        <w:t>-</w:t>
      </w:r>
      <w:r w:rsidR="00D92FE7" w:rsidRPr="00FE7325">
        <w:rPr>
          <w:rFonts w:ascii="David" w:hAnsi="David"/>
          <w:sz w:val="24"/>
          <w:rtl/>
        </w:rPr>
        <w:t xml:space="preserve">כן עליהם לתכנן את מעשיהם כדי שלא ייראו כמתנים לחלל את השבת. </w:t>
      </w:r>
    </w:p>
    <w:p w:rsidR="00D32C60" w:rsidRPr="00FE7325" w:rsidRDefault="00D32C60" w:rsidP="006D7804">
      <w:pPr>
        <w:pStyle w:val="a"/>
        <w:rPr>
          <w:rFonts w:ascii="David" w:hAnsi="David"/>
        </w:rPr>
      </w:pPr>
      <w:r w:rsidRPr="00FE7325">
        <w:rPr>
          <w:rFonts w:ascii="David" w:hAnsi="David"/>
          <w:rtl/>
        </w:rPr>
        <w:t xml:space="preserve">האם חובה לדחות את האירוע? </w:t>
      </w:r>
    </w:p>
    <w:p w:rsidR="00D92FE7" w:rsidRPr="00FE7325" w:rsidRDefault="00D92FE7" w:rsidP="00D32C60">
      <w:pPr>
        <w:pStyle w:val="ac"/>
        <w:rPr>
          <w:rFonts w:ascii="David" w:hAnsi="David" w:cs="David"/>
          <w:rtl/>
        </w:rPr>
      </w:pPr>
      <w:r w:rsidRPr="00FE7325">
        <w:rPr>
          <w:rFonts w:ascii="David" w:hAnsi="David" w:cs="David"/>
          <w:rtl/>
        </w:rPr>
        <w:t>דחיית ל"ג בעומר ליום ראשון</w:t>
      </w:r>
    </w:p>
    <w:p w:rsidR="00D92FE7" w:rsidRPr="00FE7325" w:rsidRDefault="00C937B4" w:rsidP="00220DBA">
      <w:pPr>
        <w:pStyle w:val="a3"/>
        <w:rPr>
          <w:rFonts w:ascii="David" w:hAnsi="David" w:cs="David"/>
          <w:rtl/>
        </w:rPr>
      </w:pPr>
      <w:r w:rsidRPr="00FE7325">
        <w:rPr>
          <w:rFonts w:ascii="David" w:hAnsi="David" w:cs="David"/>
          <w:rtl/>
        </w:rPr>
        <w:t>בסוגיה שלפנינו</w:t>
      </w:r>
      <w:r w:rsidR="00D92FE7" w:rsidRPr="00FE7325">
        <w:rPr>
          <w:rFonts w:ascii="David" w:hAnsi="David" w:cs="David"/>
          <w:rtl/>
        </w:rPr>
        <w:t xml:space="preserve"> יש מקום לדון לא רק מצד השוטרים</w:t>
      </w:r>
      <w:r w:rsidR="00C752F7" w:rsidRPr="00FE7325">
        <w:rPr>
          <w:rFonts w:ascii="David" w:hAnsi="David" w:cs="David"/>
          <w:rtl/>
        </w:rPr>
        <w:t>,</w:t>
      </w:r>
      <w:r w:rsidR="00D92FE7" w:rsidRPr="00FE7325">
        <w:rPr>
          <w:rFonts w:ascii="David" w:hAnsi="David" w:cs="David"/>
          <w:rtl/>
        </w:rPr>
        <w:t xml:space="preserve"> אלא גם מצד החוגגים את ל"ג בעומר במוצאי שבת. לכאורה</w:t>
      </w:r>
      <w:r w:rsidR="00705F28" w:rsidRPr="00FE7325">
        <w:rPr>
          <w:rFonts w:ascii="David" w:hAnsi="David" w:cs="David"/>
          <w:rtl/>
        </w:rPr>
        <w:t>,</w:t>
      </w:r>
      <w:r w:rsidR="00D92FE7" w:rsidRPr="00FE7325">
        <w:rPr>
          <w:rFonts w:ascii="David" w:hAnsi="David" w:cs="David"/>
          <w:rtl/>
        </w:rPr>
        <w:t xml:space="preserve"> גם הם מחויבים למנוע חילול שבת של כוחות הביטחון וההצלה, </w:t>
      </w:r>
      <w:r w:rsidR="00ED4CAF" w:rsidRPr="00FE7325">
        <w:rPr>
          <w:rFonts w:ascii="David" w:hAnsi="David" w:cs="David"/>
          <w:rtl/>
        </w:rPr>
        <w:t>שעלול</w:t>
      </w:r>
      <w:r w:rsidR="00705F28" w:rsidRPr="00FE7325">
        <w:rPr>
          <w:rFonts w:ascii="David" w:hAnsi="David" w:cs="David"/>
          <w:rtl/>
        </w:rPr>
        <w:t xml:space="preserve"> </w:t>
      </w:r>
      <w:r w:rsidR="00ED4CAF" w:rsidRPr="00FE7325">
        <w:rPr>
          <w:rFonts w:ascii="David" w:hAnsi="David" w:cs="David"/>
          <w:rtl/>
        </w:rPr>
        <w:t>להיראות</w:t>
      </w:r>
      <w:r w:rsidR="00D92FE7" w:rsidRPr="00FE7325">
        <w:rPr>
          <w:rFonts w:ascii="David" w:hAnsi="David" w:cs="David"/>
          <w:rtl/>
        </w:rPr>
        <w:t xml:space="preserve"> כחילול שבת המוני מיותר וכזלזול בערך השבת מצד החוגגים. נראה</w:t>
      </w:r>
      <w:r w:rsidR="00ED4CAF" w:rsidRPr="00FE7325">
        <w:rPr>
          <w:rFonts w:ascii="David" w:hAnsi="David" w:cs="David"/>
          <w:rtl/>
        </w:rPr>
        <w:t>,</w:t>
      </w:r>
      <w:r w:rsidR="00D92FE7" w:rsidRPr="00FE7325">
        <w:rPr>
          <w:rFonts w:ascii="David" w:hAnsi="David" w:cs="David"/>
          <w:rtl/>
        </w:rPr>
        <w:t xml:space="preserve"> כי </w:t>
      </w:r>
      <w:r w:rsidR="00220DBA" w:rsidRPr="00FE7325">
        <w:rPr>
          <w:rFonts w:ascii="David" w:hAnsi="David" w:cs="David"/>
          <w:rtl/>
        </w:rPr>
        <w:t>משום כך החליטה</w:t>
      </w:r>
      <w:r w:rsidR="00D92FE7" w:rsidRPr="00FE7325">
        <w:rPr>
          <w:rFonts w:ascii="David" w:hAnsi="David" w:cs="David"/>
          <w:rtl/>
        </w:rPr>
        <w:t xml:space="preserve"> הרבנות הראשית לישראל (מיום כ"ט באדר א</w:t>
      </w:r>
      <w:r w:rsidR="00E1225E" w:rsidRPr="00FE7325">
        <w:rPr>
          <w:rFonts w:ascii="David" w:hAnsi="David" w:cs="David"/>
          <w:rtl/>
        </w:rPr>
        <w:t>'</w:t>
      </w:r>
      <w:r w:rsidR="00ED4CAF" w:rsidRPr="00FE7325">
        <w:rPr>
          <w:rFonts w:ascii="David" w:hAnsi="David" w:cs="David"/>
          <w:rtl/>
        </w:rPr>
        <w:t xml:space="preserve"> </w:t>
      </w:r>
      <w:proofErr w:type="spellStart"/>
      <w:r w:rsidR="00E1225E" w:rsidRPr="00FE7325">
        <w:rPr>
          <w:rFonts w:ascii="David" w:hAnsi="David" w:cs="David"/>
          <w:rtl/>
        </w:rPr>
        <w:t>ה</w:t>
      </w:r>
      <w:r w:rsidR="00D92FE7" w:rsidRPr="00FE7325">
        <w:rPr>
          <w:rFonts w:ascii="David" w:hAnsi="David" w:cs="David"/>
          <w:rtl/>
        </w:rPr>
        <w:t>תשע"ד</w:t>
      </w:r>
      <w:proofErr w:type="spellEnd"/>
      <w:r w:rsidR="00D92FE7" w:rsidRPr="00FE7325">
        <w:rPr>
          <w:rFonts w:ascii="David" w:hAnsi="David" w:cs="David"/>
          <w:rtl/>
        </w:rPr>
        <w:t>)</w:t>
      </w:r>
      <w:r w:rsidR="00ED4CAF" w:rsidRPr="00FE7325">
        <w:rPr>
          <w:rFonts w:ascii="David" w:hAnsi="David" w:cs="David"/>
          <w:rtl/>
        </w:rPr>
        <w:t xml:space="preserve"> לקרוא לחוגגים</w:t>
      </w:r>
      <w:r w:rsidR="00D92FE7" w:rsidRPr="00FE7325">
        <w:rPr>
          <w:rFonts w:ascii="David" w:hAnsi="David" w:cs="David"/>
          <w:rtl/>
        </w:rPr>
        <w:t xml:space="preserve"> לדחות את חגיגות ל"ג בעומר ליום ראשון</w:t>
      </w:r>
      <w:r w:rsidR="00ED4CAF" w:rsidRPr="00FE7325">
        <w:rPr>
          <w:rFonts w:ascii="David" w:hAnsi="David" w:cs="David"/>
          <w:rtl/>
        </w:rPr>
        <w:t>.</w:t>
      </w:r>
      <w:r w:rsidR="00D92FE7" w:rsidRPr="00FE7325">
        <w:rPr>
          <w:rFonts w:ascii="David" w:hAnsi="David" w:cs="David"/>
          <w:rtl/>
        </w:rPr>
        <w:t xml:space="preserve"> כפי שפורסם לציבור הרחב: </w:t>
      </w:r>
    </w:p>
    <w:p w:rsidR="00D92FE7" w:rsidRPr="00FE7325" w:rsidRDefault="00D92FE7" w:rsidP="008B5D2F">
      <w:pPr>
        <w:pStyle w:val="11"/>
        <w:rPr>
          <w:rtl/>
        </w:rPr>
      </w:pPr>
      <w:r w:rsidRPr="00FE7325">
        <w:rPr>
          <w:rtl/>
        </w:rPr>
        <w:t>מועצת הרבנות הראשית לישר</w:t>
      </w:r>
      <w:r w:rsidRPr="00FE7325">
        <w:rPr>
          <w:rStyle w:val="12"/>
          <w:rFonts w:ascii="David" w:eastAsia="Calibri" w:hAnsi="David" w:cs="David"/>
          <w:rtl/>
        </w:rPr>
        <w:t>א</w:t>
      </w:r>
      <w:r w:rsidRPr="00FE7325">
        <w:rPr>
          <w:rtl/>
        </w:rPr>
        <w:t xml:space="preserve">ל דנה בנושא הדלקת המדורות במוצאי שבת וחזרה על החלטותיה הקודמות, שהיות והדלקת המדורות </w:t>
      </w:r>
      <w:r w:rsidRPr="00FE7325">
        <w:rPr>
          <w:b/>
          <w:bCs/>
          <w:rtl/>
        </w:rPr>
        <w:t>ואבטחתן</w:t>
      </w:r>
      <w:r w:rsidRPr="00FE7325">
        <w:rPr>
          <w:rtl/>
        </w:rPr>
        <w:t xml:space="preserve"> עשויה להיות כרוכה בחילול שבת, על כן היא קוראת לציבור לקיים את מדורות ל"ג בעומר ביום ראשון ולא במוצאי שבת. </w:t>
      </w:r>
    </w:p>
    <w:p w:rsidR="00D92FE7" w:rsidRPr="00FE7325" w:rsidRDefault="00D92FE7" w:rsidP="00073E7F">
      <w:pPr>
        <w:rPr>
          <w:rFonts w:ascii="David" w:hAnsi="David"/>
          <w:sz w:val="24"/>
          <w:rtl/>
        </w:rPr>
      </w:pPr>
      <w:r w:rsidRPr="00FE7325">
        <w:rPr>
          <w:rFonts w:ascii="David" w:hAnsi="David"/>
          <w:sz w:val="24"/>
          <w:rtl/>
        </w:rPr>
        <w:t>לצערנו הרב, על אף ש</w:t>
      </w:r>
      <w:r w:rsidR="00073E7F" w:rsidRPr="00FE7325">
        <w:rPr>
          <w:rFonts w:ascii="David" w:hAnsi="David"/>
          <w:sz w:val="24"/>
          <w:rtl/>
        </w:rPr>
        <w:t>ל</w:t>
      </w:r>
      <w:r w:rsidRPr="00FE7325">
        <w:rPr>
          <w:rFonts w:ascii="David" w:hAnsi="David"/>
          <w:sz w:val="24"/>
          <w:rtl/>
        </w:rPr>
        <w:t>קריאה זו נענ</w:t>
      </w:r>
      <w:r w:rsidR="00073E7F" w:rsidRPr="00FE7325">
        <w:rPr>
          <w:rFonts w:ascii="David" w:hAnsi="David"/>
          <w:sz w:val="24"/>
          <w:rtl/>
        </w:rPr>
        <w:t>ו</w:t>
      </w:r>
      <w:r w:rsidRPr="00FE7325">
        <w:rPr>
          <w:rFonts w:ascii="David" w:hAnsi="David"/>
          <w:sz w:val="24"/>
          <w:rtl/>
        </w:rPr>
        <w:t xml:space="preserve"> רבים במקומות שונים בארץ, דווקא במתחם קבר </w:t>
      </w:r>
      <w:proofErr w:type="spellStart"/>
      <w:r w:rsidRPr="00FE7325">
        <w:rPr>
          <w:rFonts w:ascii="David" w:hAnsi="David"/>
          <w:sz w:val="24"/>
          <w:rtl/>
        </w:rPr>
        <w:t>רשב"י</w:t>
      </w:r>
      <w:proofErr w:type="spellEnd"/>
      <w:r w:rsidRPr="00FE7325">
        <w:rPr>
          <w:rFonts w:ascii="David" w:hAnsi="David"/>
          <w:sz w:val="24"/>
          <w:rtl/>
        </w:rPr>
        <w:t xml:space="preserve"> לא </w:t>
      </w:r>
      <w:r w:rsidR="00073E7F" w:rsidRPr="00FE7325">
        <w:rPr>
          <w:rFonts w:ascii="David" w:hAnsi="David"/>
          <w:sz w:val="24"/>
          <w:rtl/>
        </w:rPr>
        <w:t>נענו לה ו</w:t>
      </w:r>
      <w:r w:rsidRPr="00FE7325">
        <w:rPr>
          <w:rFonts w:ascii="David" w:hAnsi="David"/>
          <w:sz w:val="24"/>
          <w:rtl/>
        </w:rPr>
        <w:t xml:space="preserve">כך גרמו חילול שבת של מאות שוטרים ואנשי ביטחון והצלה. </w:t>
      </w:r>
    </w:p>
    <w:p w:rsidR="00D92FE7" w:rsidRPr="00FE7325" w:rsidRDefault="00D92FE7" w:rsidP="006B578B">
      <w:pPr>
        <w:rPr>
          <w:rFonts w:ascii="David" w:hAnsi="David"/>
          <w:sz w:val="24"/>
          <w:rtl/>
        </w:rPr>
      </w:pPr>
      <w:r w:rsidRPr="00FE7325">
        <w:rPr>
          <w:rFonts w:ascii="David" w:hAnsi="David"/>
          <w:sz w:val="24"/>
          <w:rtl/>
        </w:rPr>
        <w:t>יש לשאול מדוע בהר מירון</w:t>
      </w:r>
      <w:r w:rsidR="009069EB" w:rsidRPr="00FE7325">
        <w:rPr>
          <w:rFonts w:ascii="David" w:hAnsi="David"/>
          <w:sz w:val="24"/>
          <w:rtl/>
        </w:rPr>
        <w:t xml:space="preserve"> דווקא</w:t>
      </w:r>
      <w:r w:rsidRPr="00FE7325">
        <w:rPr>
          <w:rFonts w:ascii="David" w:hAnsi="David"/>
          <w:sz w:val="24"/>
          <w:rtl/>
        </w:rPr>
        <w:t xml:space="preserve">, מקום קברו של התנא האלוקי </w:t>
      </w:r>
      <w:proofErr w:type="spellStart"/>
      <w:r w:rsidRPr="00FE7325">
        <w:rPr>
          <w:rFonts w:ascii="David" w:hAnsi="David"/>
          <w:sz w:val="24"/>
          <w:rtl/>
        </w:rPr>
        <w:t>רשב"י</w:t>
      </w:r>
      <w:proofErr w:type="spellEnd"/>
      <w:r w:rsidRPr="00FE7325">
        <w:rPr>
          <w:rFonts w:ascii="David" w:hAnsi="David"/>
          <w:sz w:val="24"/>
          <w:rtl/>
        </w:rPr>
        <w:t>, א</w:t>
      </w:r>
      <w:r w:rsidR="009069EB" w:rsidRPr="00FE7325">
        <w:rPr>
          <w:rFonts w:ascii="David" w:hAnsi="David"/>
          <w:sz w:val="24"/>
          <w:rtl/>
        </w:rPr>
        <w:t>ין</w:t>
      </w:r>
      <w:r w:rsidRPr="00FE7325">
        <w:rPr>
          <w:rFonts w:ascii="David" w:hAnsi="David"/>
          <w:sz w:val="24"/>
          <w:rtl/>
        </w:rPr>
        <w:t xml:space="preserve"> נזהרים בחיוב של מניעת חילול שבת</w:t>
      </w:r>
      <w:r w:rsidR="00B27257">
        <w:rPr>
          <w:rFonts w:ascii="David" w:hAnsi="David" w:hint="cs"/>
          <w:sz w:val="24"/>
          <w:rtl/>
        </w:rPr>
        <w:t>?</w:t>
      </w:r>
      <w:r w:rsidRPr="00FE7325">
        <w:rPr>
          <w:rFonts w:ascii="David" w:hAnsi="David"/>
          <w:sz w:val="24"/>
          <w:rtl/>
        </w:rPr>
        <w:t xml:space="preserve"> </w:t>
      </w:r>
    </w:p>
    <w:p w:rsidR="00D92FE7" w:rsidRPr="00FE7325" w:rsidRDefault="00D92FE7" w:rsidP="005266A3">
      <w:pPr>
        <w:pStyle w:val="ac"/>
        <w:rPr>
          <w:rFonts w:ascii="David" w:hAnsi="David" w:cs="David"/>
          <w:sz w:val="24"/>
          <w:rtl/>
        </w:rPr>
      </w:pPr>
      <w:r w:rsidRPr="00FE7325">
        <w:rPr>
          <w:rFonts w:ascii="David" w:hAnsi="David" w:cs="David"/>
          <w:rtl/>
        </w:rPr>
        <w:lastRenderedPageBreak/>
        <w:t xml:space="preserve">מנהג ל"ג בעומר בקבר </w:t>
      </w:r>
      <w:proofErr w:type="spellStart"/>
      <w:r w:rsidRPr="00FE7325">
        <w:rPr>
          <w:rFonts w:ascii="David" w:hAnsi="David" w:cs="David"/>
          <w:rtl/>
        </w:rPr>
        <w:t>רשב"י</w:t>
      </w:r>
      <w:proofErr w:type="spellEnd"/>
    </w:p>
    <w:p w:rsidR="00D92FE7" w:rsidRPr="00FE7325" w:rsidRDefault="00D92FE7" w:rsidP="005F1291">
      <w:pPr>
        <w:pStyle w:val="a3"/>
        <w:rPr>
          <w:rFonts w:ascii="David" w:hAnsi="David" w:cs="David"/>
          <w:rtl/>
        </w:rPr>
      </w:pPr>
      <w:r w:rsidRPr="00FE7325">
        <w:rPr>
          <w:rFonts w:ascii="David" w:hAnsi="David" w:cs="David"/>
          <w:rtl/>
        </w:rPr>
        <w:t>אפשר לומר</w:t>
      </w:r>
      <w:r w:rsidR="00FC2851" w:rsidRPr="00FE7325">
        <w:rPr>
          <w:rFonts w:ascii="David" w:hAnsi="David" w:cs="David"/>
          <w:rtl/>
        </w:rPr>
        <w:t>,</w:t>
      </w:r>
      <w:r w:rsidRPr="00FE7325">
        <w:rPr>
          <w:rFonts w:ascii="David" w:hAnsi="David" w:cs="David"/>
          <w:rtl/>
        </w:rPr>
        <w:t xml:space="preserve"> ש</w:t>
      </w:r>
      <w:r w:rsidR="005B213E" w:rsidRPr="00FE7325">
        <w:rPr>
          <w:rFonts w:ascii="David" w:hAnsi="David" w:cs="David"/>
          <w:rtl/>
        </w:rPr>
        <w:t>בהר מירון</w:t>
      </w:r>
      <w:r w:rsidR="005F1291" w:rsidRPr="00FE7325">
        <w:rPr>
          <w:rFonts w:ascii="David" w:hAnsi="David" w:cs="David"/>
          <w:rtl/>
        </w:rPr>
        <w:t>, חגיגת</w:t>
      </w:r>
      <w:r w:rsidR="005B213E" w:rsidRPr="00FE7325">
        <w:rPr>
          <w:rFonts w:ascii="David" w:hAnsi="David" w:cs="David"/>
          <w:rtl/>
        </w:rPr>
        <w:t xml:space="preserve"> ל"ג בעומר </w:t>
      </w:r>
      <w:r w:rsidR="005F1291" w:rsidRPr="00FE7325">
        <w:rPr>
          <w:rFonts w:ascii="David" w:hAnsi="David" w:cs="David"/>
          <w:rtl/>
        </w:rPr>
        <w:t>אינה נדחית, וזאת</w:t>
      </w:r>
      <w:r w:rsidR="005B213E" w:rsidRPr="00FE7325">
        <w:rPr>
          <w:rFonts w:ascii="David" w:hAnsi="David" w:cs="David"/>
          <w:rtl/>
        </w:rPr>
        <w:t xml:space="preserve"> </w:t>
      </w:r>
      <w:r w:rsidR="004C0CEC" w:rsidRPr="00FE7325">
        <w:rPr>
          <w:rFonts w:ascii="David" w:hAnsi="David" w:cs="David"/>
          <w:rtl/>
        </w:rPr>
        <w:t xml:space="preserve">מפני </w:t>
      </w:r>
      <w:r w:rsidR="005F1291" w:rsidRPr="00FE7325">
        <w:rPr>
          <w:rFonts w:ascii="David" w:hAnsi="David" w:cs="David"/>
          <w:rtl/>
        </w:rPr>
        <w:t>שהיא</w:t>
      </w:r>
      <w:r w:rsidR="00FC2851" w:rsidRPr="00FE7325">
        <w:rPr>
          <w:rFonts w:ascii="David" w:hAnsi="David" w:cs="David"/>
          <w:rtl/>
        </w:rPr>
        <w:t xml:space="preserve"> </w:t>
      </w:r>
      <w:r w:rsidRPr="00FE7325">
        <w:rPr>
          <w:rFonts w:ascii="David" w:hAnsi="David" w:cs="David"/>
          <w:rtl/>
        </w:rPr>
        <w:t>מנהג קדום</w:t>
      </w:r>
      <w:r w:rsidR="00FC2851" w:rsidRPr="00FE7325">
        <w:rPr>
          <w:rFonts w:ascii="David" w:hAnsi="David" w:cs="David"/>
          <w:rtl/>
        </w:rPr>
        <w:t>,</w:t>
      </w:r>
      <w:r w:rsidRPr="00FE7325">
        <w:rPr>
          <w:rFonts w:ascii="David" w:hAnsi="David" w:cs="David"/>
          <w:rtl/>
        </w:rPr>
        <w:t xml:space="preserve"> בן מאות שנים, כפי שמובא בכתבי </w:t>
      </w:r>
      <w:proofErr w:type="spellStart"/>
      <w:r w:rsidRPr="00FE7325">
        <w:rPr>
          <w:rFonts w:ascii="David" w:hAnsi="David" w:cs="David"/>
          <w:rtl/>
        </w:rPr>
        <w:t>מהרח"ו</w:t>
      </w:r>
      <w:proofErr w:type="spellEnd"/>
      <w:r w:rsidR="00CA4A52" w:rsidRPr="00FE7325">
        <w:rPr>
          <w:rFonts w:ascii="David" w:hAnsi="David" w:cs="David"/>
          <w:rtl/>
        </w:rPr>
        <w:t>:</w:t>
      </w:r>
      <w:r w:rsidR="00CA4A52" w:rsidRPr="00FE7325">
        <w:rPr>
          <w:rStyle w:val="af4"/>
          <w:rFonts w:ascii="David" w:hAnsi="David" w:cs="David"/>
          <w:rtl/>
        </w:rPr>
        <w:footnoteReference w:id="5"/>
      </w:r>
    </w:p>
    <w:p w:rsidR="00D92FE7" w:rsidRPr="00FE7325" w:rsidRDefault="00D92FE7" w:rsidP="00E54F41">
      <w:pPr>
        <w:pStyle w:val="11"/>
        <w:rPr>
          <w:rtl/>
        </w:rPr>
      </w:pPr>
      <w:r w:rsidRPr="00FE7325">
        <w:rPr>
          <w:rtl/>
        </w:rPr>
        <w:t xml:space="preserve">ענין מנהג שנהגו ישראל ללכת ביום ל"ג לעומר על קברי </w:t>
      </w:r>
      <w:proofErr w:type="spellStart"/>
      <w:r w:rsidRPr="00FE7325">
        <w:rPr>
          <w:rtl/>
        </w:rPr>
        <w:t>רשב"י</w:t>
      </w:r>
      <w:proofErr w:type="spellEnd"/>
      <w:r w:rsidRPr="00FE7325">
        <w:rPr>
          <w:rtl/>
        </w:rPr>
        <w:t xml:space="preserve"> ור' אלעזר בנו אשר קבורים בעיר מירון כנודע, ואוכלים ושותים ושמחים שם, אני ראיתי למורי ז"ל </w:t>
      </w:r>
      <w:r w:rsidR="00E54F41">
        <w:rPr>
          <w:rFonts w:hint="cs"/>
          <w:rtl/>
        </w:rPr>
        <w:t>[</w:t>
      </w:r>
      <w:r w:rsidRPr="00FE7325">
        <w:rPr>
          <w:rtl/>
        </w:rPr>
        <w:t>=האר"י הקדוש</w:t>
      </w:r>
      <w:r w:rsidR="00E54F41">
        <w:rPr>
          <w:rFonts w:hint="cs"/>
          <w:rtl/>
        </w:rPr>
        <w:t>]</w:t>
      </w:r>
      <w:r w:rsidRPr="00FE7325">
        <w:rPr>
          <w:rtl/>
        </w:rPr>
        <w:t xml:space="preserve"> שהלך לשם פעם אחת ביום ל"ג לעומר, הוא וכל אנשי ביתו, וישב שם שלשה ימים ראשונים של השבוע ההוא... שמורי הוליך את בנו הקטן שם עם כל אנשי ביתו, ושם גילחו את ראשו כמנהג הידוע ועשה שם יום משתה ושמחה. </w:t>
      </w:r>
    </w:p>
    <w:p w:rsidR="00D92FE7" w:rsidRPr="00FE7325" w:rsidRDefault="00FC2851" w:rsidP="00F354AE">
      <w:pPr>
        <w:rPr>
          <w:rFonts w:ascii="David" w:hAnsi="David"/>
          <w:sz w:val="24"/>
          <w:rtl/>
        </w:rPr>
      </w:pPr>
      <w:r w:rsidRPr="00FE7325">
        <w:rPr>
          <w:rFonts w:ascii="David" w:hAnsi="David"/>
          <w:sz w:val="24"/>
          <w:rtl/>
        </w:rPr>
        <w:t>ו</w:t>
      </w:r>
      <w:r w:rsidR="00D92FE7" w:rsidRPr="00FE7325">
        <w:rPr>
          <w:rFonts w:ascii="David" w:hAnsi="David"/>
          <w:sz w:val="24"/>
          <w:rtl/>
        </w:rPr>
        <w:t xml:space="preserve">כבר קדם לו רבי עובדיה </w:t>
      </w:r>
      <w:proofErr w:type="spellStart"/>
      <w:r w:rsidR="00D92FE7" w:rsidRPr="00FE7325">
        <w:rPr>
          <w:rFonts w:ascii="David" w:hAnsi="David"/>
          <w:sz w:val="24"/>
          <w:rtl/>
        </w:rPr>
        <w:t>מברטנור</w:t>
      </w:r>
      <w:r w:rsidR="00F354AE">
        <w:rPr>
          <w:rFonts w:ascii="David" w:hAnsi="David" w:hint="cs"/>
          <w:sz w:val="24"/>
          <w:rtl/>
        </w:rPr>
        <w:t>א</w:t>
      </w:r>
      <w:proofErr w:type="spellEnd"/>
      <w:r w:rsidRPr="00FE7325">
        <w:rPr>
          <w:rFonts w:ascii="David" w:hAnsi="David"/>
          <w:sz w:val="24"/>
          <w:rtl/>
        </w:rPr>
        <w:t>,</w:t>
      </w:r>
      <w:r w:rsidR="00D92FE7" w:rsidRPr="00FE7325">
        <w:rPr>
          <w:rFonts w:ascii="David" w:hAnsi="David"/>
          <w:sz w:val="24"/>
          <w:rtl/>
        </w:rPr>
        <w:t xml:space="preserve"> שבאיגרת לאחיו (בשנת </w:t>
      </w:r>
      <w:proofErr w:type="spellStart"/>
      <w:r w:rsidR="006467B8" w:rsidRPr="00FE7325">
        <w:rPr>
          <w:rFonts w:ascii="David" w:hAnsi="David"/>
          <w:sz w:val="24"/>
          <w:rtl/>
        </w:rPr>
        <w:t>ה</w:t>
      </w:r>
      <w:r w:rsidR="00D92FE7" w:rsidRPr="00FE7325">
        <w:rPr>
          <w:rFonts w:ascii="David" w:hAnsi="David"/>
          <w:sz w:val="24"/>
          <w:rtl/>
        </w:rPr>
        <w:t>רמ"ט</w:t>
      </w:r>
      <w:proofErr w:type="spellEnd"/>
      <w:r w:rsidR="00D92FE7" w:rsidRPr="00FE7325">
        <w:rPr>
          <w:rFonts w:ascii="David" w:hAnsi="David"/>
          <w:sz w:val="24"/>
          <w:rtl/>
        </w:rPr>
        <w:t xml:space="preserve">) תיאר את המתחולל בקבר </w:t>
      </w:r>
      <w:proofErr w:type="spellStart"/>
      <w:r w:rsidR="00D92FE7" w:rsidRPr="00FE7325">
        <w:rPr>
          <w:rFonts w:ascii="David" w:hAnsi="David"/>
          <w:sz w:val="24"/>
          <w:rtl/>
        </w:rPr>
        <w:t>רשב"י</w:t>
      </w:r>
      <w:proofErr w:type="spellEnd"/>
      <w:r w:rsidR="00D92FE7" w:rsidRPr="00FE7325">
        <w:rPr>
          <w:rFonts w:ascii="David" w:hAnsi="David"/>
          <w:sz w:val="24"/>
          <w:rtl/>
        </w:rPr>
        <w:t>: "בי"ח אייר, יום פטירתו, באים מכל הסביבות ומדליקים אבוקות גדולות, מלבד הנר תמיד הדולק על הקבר"</w:t>
      </w:r>
      <w:r w:rsidR="0072050F" w:rsidRPr="00FE7325">
        <w:rPr>
          <w:rFonts w:ascii="David" w:hAnsi="David"/>
          <w:sz w:val="24"/>
          <w:rtl/>
        </w:rPr>
        <w:t>.</w:t>
      </w:r>
      <w:r w:rsidR="0072050F" w:rsidRPr="00FE7325">
        <w:rPr>
          <w:rStyle w:val="af4"/>
          <w:rFonts w:ascii="David" w:hAnsi="David"/>
          <w:sz w:val="24"/>
          <w:rtl/>
        </w:rPr>
        <w:footnoteReference w:id="6"/>
      </w:r>
      <w:r w:rsidR="00D92FE7" w:rsidRPr="00FE7325">
        <w:rPr>
          <w:rFonts w:ascii="David" w:hAnsi="David"/>
          <w:sz w:val="24"/>
          <w:rtl/>
        </w:rPr>
        <w:t xml:space="preserve"> מנהג זה מופיע גם בספרי הלכה רבים</w:t>
      </w:r>
      <w:r w:rsidR="004A6B19" w:rsidRPr="00FE7325">
        <w:rPr>
          <w:rFonts w:ascii="David" w:hAnsi="David"/>
          <w:sz w:val="24"/>
          <w:rtl/>
        </w:rPr>
        <w:t>,</w:t>
      </w:r>
      <w:r w:rsidR="004A6B19" w:rsidRPr="00FE7325">
        <w:rPr>
          <w:rStyle w:val="af4"/>
          <w:rFonts w:ascii="David" w:hAnsi="David"/>
          <w:sz w:val="24"/>
          <w:rtl/>
        </w:rPr>
        <w:footnoteReference w:id="7"/>
      </w:r>
      <w:r w:rsidR="00D92FE7" w:rsidRPr="00FE7325">
        <w:rPr>
          <w:rFonts w:ascii="David" w:hAnsi="David"/>
          <w:sz w:val="24"/>
          <w:rtl/>
        </w:rPr>
        <w:t xml:space="preserve"> דבר המלמד על התפשטות</w:t>
      </w:r>
      <w:r w:rsidR="005F1291" w:rsidRPr="00FE7325">
        <w:rPr>
          <w:rFonts w:ascii="David" w:hAnsi="David"/>
          <w:sz w:val="24"/>
          <w:rtl/>
        </w:rPr>
        <w:t>ו</w:t>
      </w:r>
      <w:r w:rsidR="00D92FE7" w:rsidRPr="00FE7325">
        <w:rPr>
          <w:rFonts w:ascii="David" w:hAnsi="David"/>
          <w:sz w:val="24"/>
          <w:rtl/>
        </w:rPr>
        <w:t xml:space="preserve"> ועל חשיבותו. </w:t>
      </w:r>
    </w:p>
    <w:p w:rsidR="00D92FE7" w:rsidRPr="00FE7325" w:rsidRDefault="00D92FE7" w:rsidP="00615507">
      <w:pPr>
        <w:rPr>
          <w:rFonts w:ascii="David" w:hAnsi="David"/>
          <w:sz w:val="24"/>
          <w:rtl/>
        </w:rPr>
      </w:pPr>
      <w:r w:rsidRPr="00FE7325">
        <w:rPr>
          <w:rFonts w:ascii="David" w:hAnsi="David"/>
          <w:sz w:val="24"/>
          <w:rtl/>
        </w:rPr>
        <w:t>מכאן נלמד</w:t>
      </w:r>
      <w:r w:rsidR="005F1291" w:rsidRPr="00FE7325">
        <w:rPr>
          <w:rFonts w:ascii="David" w:hAnsi="David"/>
          <w:sz w:val="24"/>
          <w:rtl/>
        </w:rPr>
        <w:t>,</w:t>
      </w:r>
      <w:r w:rsidRPr="00FE7325">
        <w:rPr>
          <w:rFonts w:ascii="David" w:hAnsi="David"/>
          <w:sz w:val="24"/>
          <w:rtl/>
        </w:rPr>
        <w:t xml:space="preserve"> שאין לדחות מנהג קדום וחשוב זה גם כאשר ל"ג בעומר חל במוצאי שבת. ואם תשאל על דין מתנה לחלל את השבת, </w:t>
      </w:r>
      <w:r w:rsidR="00615507" w:rsidRPr="00FE7325">
        <w:rPr>
          <w:rFonts w:ascii="David" w:hAnsi="David"/>
          <w:sz w:val="24"/>
          <w:rtl/>
        </w:rPr>
        <w:t>ניתן</w:t>
      </w:r>
      <w:r w:rsidR="00B7033E" w:rsidRPr="00FE7325">
        <w:rPr>
          <w:rFonts w:ascii="David" w:hAnsi="David"/>
          <w:sz w:val="24"/>
          <w:rtl/>
        </w:rPr>
        <w:t xml:space="preserve"> </w:t>
      </w:r>
      <w:r w:rsidRPr="00FE7325">
        <w:rPr>
          <w:rFonts w:ascii="David" w:hAnsi="David"/>
          <w:sz w:val="24"/>
          <w:rtl/>
        </w:rPr>
        <w:t>לומר</w:t>
      </w:r>
      <w:r w:rsidR="00BF7454" w:rsidRPr="00FE7325">
        <w:rPr>
          <w:rFonts w:ascii="David" w:hAnsi="David"/>
          <w:sz w:val="24"/>
          <w:rtl/>
        </w:rPr>
        <w:t>,</w:t>
      </w:r>
      <w:r w:rsidRPr="00FE7325">
        <w:rPr>
          <w:rFonts w:ascii="David" w:hAnsi="David"/>
          <w:sz w:val="24"/>
          <w:rtl/>
        </w:rPr>
        <w:t xml:space="preserve"> שכשם שהתירו לצאת בשיירה קודם השבת משום מצווה, </w:t>
      </w:r>
      <w:r w:rsidR="00B7033E" w:rsidRPr="00FE7325">
        <w:rPr>
          <w:rFonts w:ascii="David" w:hAnsi="David"/>
          <w:sz w:val="24"/>
          <w:rtl/>
        </w:rPr>
        <w:t>כך מותר,</w:t>
      </w:r>
      <w:r w:rsidRPr="00FE7325">
        <w:rPr>
          <w:rFonts w:ascii="David" w:hAnsi="David"/>
          <w:sz w:val="24"/>
          <w:rtl/>
        </w:rPr>
        <w:t xml:space="preserve"> לכאורה</w:t>
      </w:r>
      <w:r w:rsidR="00B7033E" w:rsidRPr="00FE7325">
        <w:rPr>
          <w:rFonts w:ascii="David" w:hAnsi="David"/>
          <w:sz w:val="24"/>
          <w:rtl/>
        </w:rPr>
        <w:t>,</w:t>
      </w:r>
      <w:r w:rsidRPr="00FE7325">
        <w:rPr>
          <w:rFonts w:ascii="David" w:hAnsi="David"/>
          <w:sz w:val="24"/>
          <w:rtl/>
        </w:rPr>
        <w:t xml:space="preserve"> משום מצוות הדלקת המדורה בקבר </w:t>
      </w:r>
      <w:proofErr w:type="spellStart"/>
      <w:r w:rsidRPr="00FE7325">
        <w:rPr>
          <w:rFonts w:ascii="David" w:hAnsi="David"/>
          <w:sz w:val="24"/>
          <w:rtl/>
        </w:rPr>
        <w:t>רשב"י</w:t>
      </w:r>
      <w:proofErr w:type="spellEnd"/>
      <w:r w:rsidRPr="00FE7325">
        <w:rPr>
          <w:rFonts w:ascii="David" w:hAnsi="David"/>
          <w:sz w:val="24"/>
          <w:rtl/>
        </w:rPr>
        <w:t xml:space="preserve">. </w:t>
      </w:r>
    </w:p>
    <w:tbl>
      <w:tblPr>
        <w:tblpPr w:leftFromText="45" w:rightFromText="45" w:vertAnchor="text" w:tblpXSpec="right" w:tblpYSpec="center"/>
        <w:bidiVisual/>
        <w:tblW w:w="6" w:type="dxa"/>
        <w:tblCellSpacing w:w="0" w:type="dxa"/>
        <w:tblCellMar>
          <w:left w:w="0" w:type="dxa"/>
          <w:right w:w="0" w:type="dxa"/>
        </w:tblCellMar>
        <w:tblLook w:val="04A0" w:firstRow="1" w:lastRow="0" w:firstColumn="1" w:lastColumn="0" w:noHBand="0" w:noVBand="1"/>
      </w:tblPr>
      <w:tblGrid>
        <w:gridCol w:w="6"/>
      </w:tblGrid>
      <w:tr w:rsidR="00D92FE7" w:rsidRPr="00FE7325" w:rsidTr="00CD35E4">
        <w:trPr>
          <w:tblCellSpacing w:w="0" w:type="dxa"/>
        </w:trPr>
        <w:tc>
          <w:tcPr>
            <w:tcW w:w="0" w:type="auto"/>
            <w:vAlign w:val="center"/>
            <w:hideMark/>
          </w:tcPr>
          <w:p w:rsidR="00D92FE7" w:rsidRPr="00FE7325" w:rsidRDefault="00D92FE7" w:rsidP="00CD35E4">
            <w:pPr>
              <w:rPr>
                <w:rFonts w:ascii="David" w:hAnsi="David"/>
                <w:sz w:val="24"/>
              </w:rPr>
            </w:pPr>
          </w:p>
        </w:tc>
      </w:tr>
      <w:tr w:rsidR="00D92FE7" w:rsidRPr="00FE7325" w:rsidTr="00CD35E4">
        <w:trPr>
          <w:tblCellSpacing w:w="0" w:type="dxa"/>
        </w:trPr>
        <w:tc>
          <w:tcPr>
            <w:tcW w:w="0" w:type="auto"/>
            <w:vAlign w:val="center"/>
            <w:hideMark/>
          </w:tcPr>
          <w:p w:rsidR="00D92FE7" w:rsidRPr="00FE7325" w:rsidRDefault="00D92FE7" w:rsidP="00CD35E4">
            <w:pPr>
              <w:rPr>
                <w:rFonts w:ascii="David" w:hAnsi="David"/>
                <w:sz w:val="24"/>
              </w:rPr>
            </w:pPr>
          </w:p>
        </w:tc>
      </w:tr>
      <w:tr w:rsidR="00D92FE7" w:rsidRPr="00FE7325" w:rsidTr="00CD35E4">
        <w:trPr>
          <w:tblCellSpacing w:w="0" w:type="dxa"/>
        </w:trPr>
        <w:tc>
          <w:tcPr>
            <w:tcW w:w="0" w:type="auto"/>
            <w:vAlign w:val="center"/>
            <w:hideMark/>
          </w:tcPr>
          <w:p w:rsidR="00D92FE7" w:rsidRPr="00FE7325" w:rsidRDefault="00D92FE7" w:rsidP="00CD35E4">
            <w:pPr>
              <w:rPr>
                <w:rFonts w:ascii="David" w:hAnsi="David"/>
                <w:sz w:val="24"/>
              </w:rPr>
            </w:pPr>
          </w:p>
        </w:tc>
      </w:tr>
    </w:tbl>
    <w:p w:rsidR="00D92FE7" w:rsidRPr="00FE7325" w:rsidRDefault="00D92FE7" w:rsidP="005266A3">
      <w:pPr>
        <w:pStyle w:val="ac"/>
        <w:rPr>
          <w:rFonts w:ascii="David" w:hAnsi="David" w:cs="David"/>
          <w:rtl/>
        </w:rPr>
      </w:pPr>
      <w:r w:rsidRPr="00FE7325">
        <w:rPr>
          <w:rFonts w:ascii="David" w:hAnsi="David" w:cs="David"/>
          <w:rtl/>
        </w:rPr>
        <w:t xml:space="preserve">הדלקת המדורות בקבר </w:t>
      </w:r>
      <w:proofErr w:type="spellStart"/>
      <w:r w:rsidRPr="00FE7325">
        <w:rPr>
          <w:rFonts w:ascii="David" w:hAnsi="David" w:cs="David"/>
          <w:rtl/>
        </w:rPr>
        <w:t>רשב"י</w:t>
      </w:r>
      <w:proofErr w:type="spellEnd"/>
    </w:p>
    <w:p w:rsidR="00D92FE7" w:rsidRPr="00FE7325" w:rsidRDefault="00D92FE7" w:rsidP="00615507">
      <w:pPr>
        <w:pStyle w:val="a3"/>
        <w:rPr>
          <w:rFonts w:ascii="David" w:hAnsi="David" w:cs="David"/>
          <w:sz w:val="24"/>
          <w:rtl/>
        </w:rPr>
      </w:pPr>
      <w:r w:rsidRPr="00FE7325">
        <w:rPr>
          <w:rFonts w:ascii="David" w:hAnsi="David" w:cs="David"/>
          <w:rtl/>
        </w:rPr>
        <w:t>אולם אין ספק</w:t>
      </w:r>
      <w:r w:rsidR="00615507" w:rsidRPr="00FE7325">
        <w:rPr>
          <w:rFonts w:ascii="David" w:hAnsi="David" w:cs="David"/>
          <w:rtl/>
        </w:rPr>
        <w:t>,</w:t>
      </w:r>
      <w:r w:rsidRPr="00FE7325">
        <w:rPr>
          <w:rFonts w:ascii="David" w:hAnsi="David" w:cs="David"/>
          <w:rtl/>
        </w:rPr>
        <w:t xml:space="preserve"> כי הדלקת המדורה בליל ל"ג בעומר </w:t>
      </w:r>
      <w:r w:rsidR="00B7033E" w:rsidRPr="00FE7325">
        <w:rPr>
          <w:rFonts w:ascii="David" w:hAnsi="David" w:cs="David"/>
          <w:rtl/>
        </w:rPr>
        <w:t>אינה</w:t>
      </w:r>
      <w:r w:rsidRPr="00FE7325">
        <w:rPr>
          <w:rFonts w:ascii="David" w:hAnsi="David" w:cs="David"/>
          <w:rtl/>
        </w:rPr>
        <w:t xml:space="preserve"> בגדר מצווה אלא בגדר מנהג בעלמא, והראיה</w:t>
      </w:r>
      <w:r w:rsidR="00615507" w:rsidRPr="00FE7325">
        <w:rPr>
          <w:rFonts w:ascii="David" w:hAnsi="David" w:cs="David"/>
          <w:rtl/>
        </w:rPr>
        <w:t>:</w:t>
      </w:r>
      <w:r w:rsidRPr="00FE7325">
        <w:rPr>
          <w:rFonts w:ascii="David" w:hAnsi="David" w:cs="David"/>
          <w:rtl/>
        </w:rPr>
        <w:t xml:space="preserve"> פוסקים </w:t>
      </w:r>
      <w:r w:rsidR="00615507" w:rsidRPr="00FE7325">
        <w:rPr>
          <w:rFonts w:ascii="David" w:hAnsi="David" w:cs="David"/>
          <w:rtl/>
        </w:rPr>
        <w:t xml:space="preserve">לא-מעטים </w:t>
      </w:r>
      <w:r w:rsidRPr="00FE7325">
        <w:rPr>
          <w:rFonts w:ascii="David" w:hAnsi="David" w:cs="David"/>
          <w:rtl/>
        </w:rPr>
        <w:t>יצאו בריש גלי נגד מנהג זה וביקשו לדחותו</w:t>
      </w:r>
      <w:r w:rsidR="00B826A0" w:rsidRPr="00FE7325">
        <w:rPr>
          <w:rFonts w:ascii="David" w:hAnsi="David" w:cs="David"/>
          <w:rtl/>
        </w:rPr>
        <w:t>.</w:t>
      </w:r>
      <w:r w:rsidR="00615507" w:rsidRPr="00FE7325">
        <w:rPr>
          <w:rFonts w:ascii="David" w:hAnsi="David" w:cs="David"/>
          <w:rtl/>
        </w:rPr>
        <w:t xml:space="preserve"> </w:t>
      </w:r>
      <w:r w:rsidR="00B826A0" w:rsidRPr="00FE7325">
        <w:rPr>
          <w:rFonts w:ascii="David" w:hAnsi="David" w:cs="David"/>
          <w:rtl/>
        </w:rPr>
        <w:t>בשו"ת</w:t>
      </w:r>
      <w:r w:rsidR="00615507" w:rsidRPr="00FE7325">
        <w:rPr>
          <w:rFonts w:ascii="David" w:hAnsi="David" w:cs="David"/>
          <w:rtl/>
        </w:rPr>
        <w:t xml:space="preserve"> </w:t>
      </w:r>
      <w:r w:rsidRPr="00FE7325">
        <w:rPr>
          <w:rFonts w:ascii="David" w:hAnsi="David" w:cs="David"/>
          <w:rtl/>
        </w:rPr>
        <w:t>חתם סופר (יו</w:t>
      </w:r>
      <w:r w:rsidR="00B826A0" w:rsidRPr="00FE7325">
        <w:rPr>
          <w:rFonts w:ascii="David" w:hAnsi="David" w:cs="David"/>
          <w:rtl/>
        </w:rPr>
        <w:t xml:space="preserve">רה דעה, סימן </w:t>
      </w:r>
      <w:proofErr w:type="spellStart"/>
      <w:r w:rsidRPr="00FE7325">
        <w:rPr>
          <w:rFonts w:ascii="David" w:hAnsi="David" w:cs="David"/>
          <w:rtl/>
        </w:rPr>
        <w:t>רלג</w:t>
      </w:r>
      <w:proofErr w:type="spellEnd"/>
      <w:r w:rsidRPr="00FE7325">
        <w:rPr>
          <w:rFonts w:ascii="David" w:hAnsi="David" w:cs="David"/>
          <w:rtl/>
        </w:rPr>
        <w:t>) העיד על עצמו</w:t>
      </w:r>
      <w:r w:rsidR="005A799B" w:rsidRPr="00FE7325">
        <w:rPr>
          <w:rFonts w:ascii="David" w:hAnsi="David" w:cs="David"/>
          <w:rtl/>
        </w:rPr>
        <w:t>,</w:t>
      </w:r>
      <w:r w:rsidRPr="00FE7325">
        <w:rPr>
          <w:rFonts w:ascii="David" w:hAnsi="David" w:cs="David"/>
          <w:rtl/>
        </w:rPr>
        <w:t xml:space="preserve"> כי הוא מן הפרושים ממנהג זה כדי</w:t>
      </w:r>
      <w:r w:rsidR="00B826A0" w:rsidRPr="00FE7325">
        <w:rPr>
          <w:rFonts w:ascii="David" w:hAnsi="David" w:cs="David"/>
          <w:rtl/>
        </w:rPr>
        <w:t xml:space="preserve"> "</w:t>
      </w:r>
      <w:r w:rsidRPr="00FE7325">
        <w:rPr>
          <w:rFonts w:ascii="David" w:hAnsi="David" w:cs="David"/>
          <w:rtl/>
        </w:rPr>
        <w:t xml:space="preserve">שלא אצטרך להיות יושב שם ומשנה מנהגם בפניהם ושלא ארצה להתחבר עמהם בזה... לקבוע מועד שלא נעשה בו נס ולא הוזכר בש"ס ופוסקים בשום מקום... </w:t>
      </w:r>
      <w:proofErr w:type="spellStart"/>
      <w:r w:rsidRPr="00FE7325">
        <w:rPr>
          <w:rFonts w:ascii="David" w:hAnsi="David" w:cs="David"/>
          <w:rtl/>
        </w:rPr>
        <w:t>מנהגא</w:t>
      </w:r>
      <w:proofErr w:type="spellEnd"/>
      <w:r w:rsidRPr="00FE7325">
        <w:rPr>
          <w:rFonts w:ascii="David" w:hAnsi="David" w:cs="David"/>
          <w:rtl/>
        </w:rPr>
        <w:t xml:space="preserve"> הוא וטעמיה גופא לא </w:t>
      </w:r>
      <w:proofErr w:type="spellStart"/>
      <w:r w:rsidRPr="00FE7325">
        <w:rPr>
          <w:rFonts w:ascii="David" w:hAnsi="David" w:cs="David"/>
          <w:rtl/>
        </w:rPr>
        <w:t>ידענא</w:t>
      </w:r>
      <w:proofErr w:type="spellEnd"/>
      <w:r w:rsidR="00B826A0" w:rsidRPr="00FE7325">
        <w:rPr>
          <w:rFonts w:ascii="David" w:hAnsi="David" w:cs="David"/>
          <w:rtl/>
        </w:rPr>
        <w:t>"</w:t>
      </w:r>
      <w:r w:rsidRPr="00FE7325">
        <w:rPr>
          <w:rFonts w:ascii="David" w:hAnsi="David" w:cs="David"/>
          <w:rtl/>
        </w:rPr>
        <w:t>.</w:t>
      </w:r>
      <w:r w:rsidR="005A799B" w:rsidRPr="00FE7325">
        <w:rPr>
          <w:rFonts w:ascii="David" w:hAnsi="David" w:cs="David"/>
          <w:sz w:val="24"/>
          <w:rtl/>
        </w:rPr>
        <w:t xml:space="preserve"> </w:t>
      </w:r>
      <w:r w:rsidRPr="00FE7325">
        <w:rPr>
          <w:rFonts w:ascii="David" w:hAnsi="David" w:cs="David"/>
          <w:sz w:val="24"/>
          <w:rtl/>
        </w:rPr>
        <w:t>וכן כתב הרב יוסף שאול נתנזון ב</w:t>
      </w:r>
      <w:r w:rsidR="00B826A0" w:rsidRPr="00FE7325">
        <w:rPr>
          <w:rFonts w:ascii="David" w:hAnsi="David" w:cs="David"/>
          <w:sz w:val="24"/>
          <w:rtl/>
        </w:rPr>
        <w:t>שו"ת</w:t>
      </w:r>
      <w:r w:rsidR="005A799B" w:rsidRPr="00FE7325">
        <w:rPr>
          <w:rFonts w:ascii="David" w:hAnsi="David" w:cs="David"/>
          <w:sz w:val="24"/>
          <w:rtl/>
        </w:rPr>
        <w:t xml:space="preserve"> </w:t>
      </w:r>
      <w:r w:rsidRPr="00FE7325">
        <w:rPr>
          <w:rFonts w:ascii="David" w:hAnsi="David" w:cs="David"/>
          <w:sz w:val="24"/>
          <w:rtl/>
        </w:rPr>
        <w:t>שואל ומשיב (מהדורה חמישית, סימן לט), שביום מות צדיק וחכם אדרבה</w:t>
      </w:r>
      <w:r w:rsidR="005A799B" w:rsidRPr="00FE7325">
        <w:rPr>
          <w:rFonts w:ascii="David" w:hAnsi="David" w:cs="David"/>
          <w:sz w:val="24"/>
          <w:rtl/>
        </w:rPr>
        <w:t>,</w:t>
      </w:r>
      <w:r w:rsidRPr="00FE7325">
        <w:rPr>
          <w:rFonts w:ascii="David" w:hAnsi="David" w:cs="David"/>
          <w:sz w:val="24"/>
          <w:rtl/>
        </w:rPr>
        <w:t xml:space="preserve"> יש להתענות ולא לחגוג</w:t>
      </w:r>
      <w:r w:rsidR="00B826A0" w:rsidRPr="00FE7325">
        <w:rPr>
          <w:rFonts w:ascii="David" w:hAnsi="David" w:cs="David"/>
          <w:sz w:val="24"/>
          <w:rtl/>
        </w:rPr>
        <w:t>:</w:t>
      </w:r>
    </w:p>
    <w:p w:rsidR="00D92FE7" w:rsidRPr="00FE7325" w:rsidRDefault="00D92FE7" w:rsidP="008B5D2F">
      <w:pPr>
        <w:pStyle w:val="11"/>
        <w:rPr>
          <w:rtl/>
        </w:rPr>
      </w:pPr>
      <w:r w:rsidRPr="00FE7325">
        <w:rPr>
          <w:rtl/>
        </w:rPr>
        <w:t xml:space="preserve">ופשיטא שבימי האר"י ושאר קדושים אשר בארץ לא היו עושים רק לימוד על קברו ותפילות ותחנונים, ופשיטא שהבית יוסף וסיעתו לא היו מניחים לעשות כזאת, ורק אחר כך נתחדש המנהג ואחר כך חשבו למנהג קדום ומתייראים שלא יענשו ח"ו. </w:t>
      </w:r>
    </w:p>
    <w:p w:rsidR="00D92FE7" w:rsidRPr="00FE7325" w:rsidRDefault="00D92FE7" w:rsidP="00F37A3C">
      <w:pPr>
        <w:rPr>
          <w:rFonts w:ascii="David" w:hAnsi="David"/>
          <w:sz w:val="24"/>
          <w:rtl/>
        </w:rPr>
      </w:pPr>
      <w:r w:rsidRPr="00FE7325">
        <w:rPr>
          <w:rFonts w:ascii="David" w:hAnsi="David"/>
          <w:sz w:val="24"/>
          <w:rtl/>
        </w:rPr>
        <w:t>גם בשו"ת חקרי לב (יו</w:t>
      </w:r>
      <w:r w:rsidR="00B826A0" w:rsidRPr="00FE7325">
        <w:rPr>
          <w:rFonts w:ascii="David" w:hAnsi="David"/>
          <w:sz w:val="24"/>
          <w:rtl/>
        </w:rPr>
        <w:t xml:space="preserve">רה דעה, </w:t>
      </w:r>
      <w:r w:rsidRPr="00FE7325">
        <w:rPr>
          <w:rFonts w:ascii="David" w:hAnsi="David"/>
          <w:sz w:val="24"/>
          <w:rtl/>
        </w:rPr>
        <w:t>סי</w:t>
      </w:r>
      <w:r w:rsidR="00B826A0" w:rsidRPr="00FE7325">
        <w:rPr>
          <w:rFonts w:ascii="David" w:hAnsi="David"/>
          <w:sz w:val="24"/>
          <w:rtl/>
        </w:rPr>
        <w:t>מן</w:t>
      </w:r>
      <w:r w:rsidRPr="00FE7325">
        <w:rPr>
          <w:rFonts w:ascii="David" w:hAnsi="David"/>
          <w:sz w:val="24"/>
          <w:rtl/>
        </w:rPr>
        <w:t xml:space="preserve"> יא) יצא נגד חגיגות ל"ג בעומר, בעיקר מפני ששורפים שם בגדים לשמחה ועוברים על איסור "בל תשחית"</w:t>
      </w:r>
      <w:r w:rsidR="00B826A0" w:rsidRPr="00FE7325">
        <w:rPr>
          <w:rFonts w:ascii="David" w:hAnsi="David"/>
          <w:sz w:val="24"/>
          <w:rtl/>
        </w:rPr>
        <w:t>:</w:t>
      </w:r>
      <w:r w:rsidRPr="00FE7325">
        <w:rPr>
          <w:rFonts w:ascii="David" w:hAnsi="David"/>
          <w:sz w:val="24"/>
          <w:rtl/>
        </w:rPr>
        <w:t xml:space="preserve"> "ועם שידעתי גדולת </w:t>
      </w:r>
      <w:proofErr w:type="spellStart"/>
      <w:r w:rsidRPr="00FE7325">
        <w:rPr>
          <w:rFonts w:ascii="David" w:hAnsi="David"/>
          <w:sz w:val="24"/>
          <w:rtl/>
        </w:rPr>
        <w:t>רשב"י</w:t>
      </w:r>
      <w:proofErr w:type="spellEnd"/>
      <w:r w:rsidRPr="00FE7325">
        <w:rPr>
          <w:rFonts w:ascii="David" w:hAnsi="David"/>
          <w:sz w:val="24"/>
          <w:rtl/>
        </w:rPr>
        <w:t xml:space="preserve"> ז"ל בשמים ממעל ועל הארץ, לבי אומר לי </w:t>
      </w:r>
      <w:proofErr w:type="spellStart"/>
      <w:r w:rsidRPr="00FE7325">
        <w:rPr>
          <w:rFonts w:ascii="David" w:hAnsi="David"/>
          <w:sz w:val="24"/>
          <w:rtl/>
        </w:rPr>
        <w:t>דאין</w:t>
      </w:r>
      <w:proofErr w:type="spellEnd"/>
      <w:r w:rsidRPr="00FE7325">
        <w:rPr>
          <w:rFonts w:ascii="David" w:hAnsi="David"/>
          <w:sz w:val="24"/>
          <w:rtl/>
        </w:rPr>
        <w:t xml:space="preserve"> רצונו בכך".</w:t>
      </w:r>
      <w:r w:rsidRPr="00FE7325">
        <w:rPr>
          <w:rStyle w:val="af4"/>
          <w:rFonts w:ascii="David" w:hAnsi="David"/>
          <w:sz w:val="24"/>
          <w:rtl/>
        </w:rPr>
        <w:footnoteReference w:id="8"/>
      </w:r>
      <w:r w:rsidRPr="00FE7325">
        <w:rPr>
          <w:rFonts w:ascii="David" w:hAnsi="David"/>
          <w:sz w:val="24"/>
          <w:rtl/>
        </w:rPr>
        <w:t xml:space="preserve"> וראה עוד בשו"ת שם אריה (</w:t>
      </w:r>
      <w:r w:rsidR="00785241" w:rsidRPr="00FE7325">
        <w:rPr>
          <w:rFonts w:ascii="David" w:hAnsi="David"/>
          <w:sz w:val="24"/>
          <w:rtl/>
        </w:rPr>
        <w:t>אורח חיים</w:t>
      </w:r>
      <w:r w:rsidR="00B826A0" w:rsidRPr="00FE7325">
        <w:rPr>
          <w:rFonts w:ascii="David" w:hAnsi="David"/>
          <w:sz w:val="24"/>
          <w:rtl/>
        </w:rPr>
        <w:t>,</w:t>
      </w:r>
      <w:r w:rsidRPr="00FE7325">
        <w:rPr>
          <w:rFonts w:ascii="David" w:hAnsi="David"/>
          <w:sz w:val="24"/>
          <w:rtl/>
        </w:rPr>
        <w:t xml:space="preserve"> סי</w:t>
      </w:r>
      <w:r w:rsidR="00B826A0" w:rsidRPr="00FE7325">
        <w:rPr>
          <w:rFonts w:ascii="David" w:hAnsi="David"/>
          <w:sz w:val="24"/>
          <w:rtl/>
        </w:rPr>
        <w:t>מן</w:t>
      </w:r>
      <w:r w:rsidRPr="00FE7325">
        <w:rPr>
          <w:rFonts w:ascii="David" w:hAnsi="David"/>
          <w:sz w:val="24"/>
          <w:rtl/>
        </w:rPr>
        <w:t xml:space="preserve"> יד)</w:t>
      </w:r>
      <w:r w:rsidR="00E42600" w:rsidRPr="00FE7325">
        <w:rPr>
          <w:rFonts w:ascii="David" w:hAnsi="David"/>
          <w:sz w:val="24"/>
          <w:rtl/>
        </w:rPr>
        <w:t>,</w:t>
      </w:r>
      <w:r w:rsidRPr="00FE7325">
        <w:rPr>
          <w:rFonts w:ascii="David" w:hAnsi="David"/>
          <w:sz w:val="24"/>
          <w:rtl/>
        </w:rPr>
        <w:t xml:space="preserve"> שתמה "ושמחה זו מה זו עושה", וכן </w:t>
      </w:r>
      <w:proofErr w:type="spellStart"/>
      <w:r w:rsidRPr="00FE7325">
        <w:rPr>
          <w:rFonts w:ascii="David" w:hAnsi="David"/>
          <w:sz w:val="24"/>
          <w:rtl/>
        </w:rPr>
        <w:t>הגר"ע</w:t>
      </w:r>
      <w:proofErr w:type="spellEnd"/>
      <w:r w:rsidRPr="00FE7325">
        <w:rPr>
          <w:rFonts w:ascii="David" w:hAnsi="David"/>
          <w:sz w:val="24"/>
          <w:rtl/>
        </w:rPr>
        <w:t xml:space="preserve"> יוסף זצ"ל </w:t>
      </w:r>
      <w:proofErr w:type="spellStart"/>
      <w:r w:rsidRPr="00FE7325">
        <w:rPr>
          <w:rFonts w:ascii="David" w:hAnsi="David"/>
          <w:sz w:val="24"/>
          <w:rtl/>
        </w:rPr>
        <w:t>בשו"ת</w:t>
      </w:r>
      <w:proofErr w:type="spellEnd"/>
      <w:r w:rsidR="00E42600" w:rsidRPr="00FE7325">
        <w:rPr>
          <w:rFonts w:ascii="David" w:hAnsi="David"/>
          <w:sz w:val="24"/>
          <w:rtl/>
        </w:rPr>
        <w:t xml:space="preserve"> </w:t>
      </w:r>
      <w:proofErr w:type="spellStart"/>
      <w:r w:rsidRPr="00FE7325">
        <w:rPr>
          <w:rFonts w:ascii="David" w:hAnsi="David"/>
          <w:sz w:val="24"/>
          <w:rtl/>
        </w:rPr>
        <w:t>יחוה</w:t>
      </w:r>
      <w:proofErr w:type="spellEnd"/>
      <w:r w:rsidRPr="00FE7325">
        <w:rPr>
          <w:rFonts w:ascii="David" w:hAnsi="David"/>
          <w:sz w:val="24"/>
          <w:rtl/>
        </w:rPr>
        <w:t xml:space="preserve"> דעת (ח</w:t>
      </w:r>
      <w:r w:rsidR="00B826A0" w:rsidRPr="00FE7325">
        <w:rPr>
          <w:rFonts w:ascii="David" w:hAnsi="David"/>
          <w:sz w:val="24"/>
          <w:rtl/>
        </w:rPr>
        <w:t>לק ה, סימן</w:t>
      </w:r>
      <w:r w:rsidRPr="00FE7325">
        <w:rPr>
          <w:rFonts w:ascii="David" w:hAnsi="David"/>
          <w:sz w:val="24"/>
          <w:rtl/>
        </w:rPr>
        <w:t xml:space="preserve"> לה) העיר על בעיות צניעות וכשרות בחגיגות ל"ג בעומר בקבר </w:t>
      </w:r>
      <w:proofErr w:type="spellStart"/>
      <w:r w:rsidRPr="00FE7325">
        <w:rPr>
          <w:rFonts w:ascii="David" w:hAnsi="David"/>
          <w:sz w:val="24"/>
          <w:rtl/>
        </w:rPr>
        <w:t>רשב"י</w:t>
      </w:r>
      <w:proofErr w:type="spellEnd"/>
      <w:r w:rsidRPr="00FE7325">
        <w:rPr>
          <w:rFonts w:ascii="David" w:hAnsi="David"/>
          <w:sz w:val="24"/>
          <w:rtl/>
        </w:rPr>
        <w:t xml:space="preserve"> וכתב: "שומר נפשו ירחק מהם, ושב ואל תעשה עדיף, ויבקרו אצל ציון קברות התנאים הקדושים בזמן אחר שאין כל כך מבקרים רבים".</w:t>
      </w:r>
      <w:r w:rsidR="00F37A3C" w:rsidRPr="00FE7325">
        <w:rPr>
          <w:rFonts w:ascii="David" w:hAnsi="David"/>
          <w:sz w:val="24"/>
          <w:rtl/>
        </w:rPr>
        <w:t xml:space="preserve"> </w:t>
      </w:r>
      <w:r w:rsidRPr="00FE7325">
        <w:rPr>
          <w:rFonts w:ascii="David" w:hAnsi="David"/>
          <w:sz w:val="24"/>
          <w:rtl/>
        </w:rPr>
        <w:t>גם החזון איש טען</w:t>
      </w:r>
      <w:r w:rsidR="00E02097" w:rsidRPr="00FE7325">
        <w:rPr>
          <w:rFonts w:ascii="David" w:hAnsi="David"/>
          <w:sz w:val="24"/>
          <w:rtl/>
        </w:rPr>
        <w:t>,</w:t>
      </w:r>
      <w:r w:rsidRPr="00FE7325">
        <w:rPr>
          <w:rFonts w:ascii="David" w:hAnsi="David"/>
          <w:sz w:val="24"/>
          <w:rtl/>
        </w:rPr>
        <w:t xml:space="preserve"> שיש בהליכה לקבר </w:t>
      </w:r>
      <w:proofErr w:type="spellStart"/>
      <w:r w:rsidRPr="00FE7325">
        <w:rPr>
          <w:rFonts w:ascii="David" w:hAnsi="David"/>
          <w:sz w:val="24"/>
          <w:rtl/>
        </w:rPr>
        <w:t>רשב"י</w:t>
      </w:r>
      <w:proofErr w:type="spellEnd"/>
      <w:r w:rsidRPr="00FE7325">
        <w:rPr>
          <w:rFonts w:ascii="David" w:hAnsi="David"/>
          <w:sz w:val="24"/>
          <w:rtl/>
        </w:rPr>
        <w:t xml:space="preserve"> בל"ג בעומר משום ביטול תורה</w:t>
      </w:r>
      <w:r w:rsidR="00B826A0" w:rsidRPr="00FE7325">
        <w:rPr>
          <w:rFonts w:ascii="David" w:hAnsi="David"/>
          <w:sz w:val="24"/>
          <w:rtl/>
        </w:rPr>
        <w:t>.</w:t>
      </w:r>
      <w:r w:rsidR="00B826A0" w:rsidRPr="00FE7325">
        <w:rPr>
          <w:rStyle w:val="af4"/>
          <w:rFonts w:ascii="David" w:hAnsi="David"/>
          <w:sz w:val="24"/>
          <w:rtl/>
        </w:rPr>
        <w:footnoteReference w:id="9"/>
      </w:r>
    </w:p>
    <w:p w:rsidR="00D92FE7" w:rsidRPr="00FE7325" w:rsidRDefault="00F37A3C" w:rsidP="00F37A3C">
      <w:pPr>
        <w:rPr>
          <w:rFonts w:ascii="David" w:hAnsi="David"/>
          <w:sz w:val="24"/>
          <w:rtl/>
        </w:rPr>
      </w:pPr>
      <w:r w:rsidRPr="00FE7325">
        <w:rPr>
          <w:rFonts w:ascii="David" w:hAnsi="David"/>
          <w:rtl/>
        </w:rPr>
        <w:lastRenderedPageBreak/>
        <w:t xml:space="preserve">מעיקרו של דבר, </w:t>
      </w:r>
      <w:r w:rsidR="008409C8" w:rsidRPr="00FE7325">
        <w:rPr>
          <w:rFonts w:ascii="David" w:hAnsi="David"/>
          <w:rtl/>
        </w:rPr>
        <w:t xml:space="preserve">אין כל מקור לכך שיום פטירת </w:t>
      </w:r>
      <w:proofErr w:type="spellStart"/>
      <w:r w:rsidR="008409C8" w:rsidRPr="00FE7325">
        <w:rPr>
          <w:rFonts w:ascii="David" w:hAnsi="David"/>
          <w:rtl/>
        </w:rPr>
        <w:t>רשב"י</w:t>
      </w:r>
      <w:proofErr w:type="spellEnd"/>
      <w:r w:rsidR="008409C8" w:rsidRPr="00FE7325">
        <w:rPr>
          <w:rFonts w:ascii="David" w:hAnsi="David"/>
          <w:rtl/>
        </w:rPr>
        <w:t xml:space="preserve"> הוא ל"ג בעומר, וגם בזוהר הקדוש אין מופיע בשום מקום ש</w:t>
      </w:r>
      <w:r w:rsidRPr="00FE7325">
        <w:rPr>
          <w:rFonts w:ascii="David" w:hAnsi="David"/>
          <w:rtl/>
        </w:rPr>
        <w:t>זה הוא</w:t>
      </w:r>
      <w:r w:rsidR="008409C8" w:rsidRPr="00FE7325">
        <w:rPr>
          <w:rFonts w:ascii="David" w:hAnsi="David"/>
          <w:rtl/>
        </w:rPr>
        <w:t xml:space="preserve"> יום פטירת </w:t>
      </w:r>
      <w:proofErr w:type="spellStart"/>
      <w:r w:rsidR="008409C8" w:rsidRPr="00FE7325">
        <w:rPr>
          <w:rFonts w:ascii="David" w:hAnsi="David"/>
          <w:rtl/>
        </w:rPr>
        <w:t>רשב"י</w:t>
      </w:r>
      <w:proofErr w:type="spellEnd"/>
      <w:r w:rsidR="008409C8" w:rsidRPr="00FE7325">
        <w:rPr>
          <w:rFonts w:ascii="David" w:hAnsi="David"/>
          <w:rtl/>
        </w:rPr>
        <w:t xml:space="preserve">. על </w:t>
      </w:r>
      <w:r w:rsidRPr="00FE7325">
        <w:rPr>
          <w:rFonts w:ascii="David" w:hAnsi="David"/>
          <w:rtl/>
        </w:rPr>
        <w:t>זאת</w:t>
      </w:r>
      <w:r w:rsidR="008409C8" w:rsidRPr="00FE7325">
        <w:rPr>
          <w:rFonts w:ascii="David" w:hAnsi="David"/>
          <w:rtl/>
        </w:rPr>
        <w:t xml:space="preserve"> כבר העיר </w:t>
      </w:r>
      <w:proofErr w:type="spellStart"/>
      <w:r w:rsidR="008409C8" w:rsidRPr="00FE7325">
        <w:rPr>
          <w:rFonts w:ascii="David" w:hAnsi="David"/>
          <w:rtl/>
        </w:rPr>
        <w:t>החיד"א</w:t>
      </w:r>
      <w:proofErr w:type="spellEnd"/>
      <w:r w:rsidR="008409C8" w:rsidRPr="00FE7325">
        <w:rPr>
          <w:rFonts w:ascii="David" w:hAnsi="David"/>
          <w:rtl/>
        </w:rPr>
        <w:t xml:space="preserve"> (מראית העין, ליקוטים, סימן ז), שהיה מגדולי הפוסקים והמקובלים,</w:t>
      </w:r>
      <w:r w:rsidRPr="00FE7325">
        <w:rPr>
          <w:rFonts w:ascii="David" w:hAnsi="David"/>
          <w:rtl/>
        </w:rPr>
        <w:t xml:space="preserve"> </w:t>
      </w:r>
      <w:r w:rsidR="008409C8" w:rsidRPr="00FE7325">
        <w:rPr>
          <w:rFonts w:ascii="David" w:hAnsi="David"/>
          <w:rtl/>
        </w:rPr>
        <w:t xml:space="preserve">כי המסורת של"ג בעומר הוא יום פטירת </w:t>
      </w:r>
      <w:proofErr w:type="spellStart"/>
      <w:r w:rsidR="008409C8" w:rsidRPr="00FE7325">
        <w:rPr>
          <w:rFonts w:ascii="David" w:hAnsi="David"/>
          <w:rtl/>
        </w:rPr>
        <w:t>רשב"י</w:t>
      </w:r>
      <w:proofErr w:type="spellEnd"/>
      <w:r w:rsidR="008409C8" w:rsidRPr="00FE7325">
        <w:rPr>
          <w:rFonts w:ascii="David" w:hAnsi="David"/>
          <w:rtl/>
        </w:rPr>
        <w:t xml:space="preserve"> מקורה בשיבוש בכתבי </w:t>
      </w:r>
      <w:proofErr w:type="spellStart"/>
      <w:r w:rsidR="008409C8" w:rsidRPr="00FE7325">
        <w:rPr>
          <w:rFonts w:ascii="David" w:hAnsi="David"/>
          <w:rtl/>
        </w:rPr>
        <w:t>מהרח"ו</w:t>
      </w:r>
      <w:proofErr w:type="spellEnd"/>
      <w:r w:rsidR="008409C8" w:rsidRPr="00FE7325">
        <w:rPr>
          <w:rFonts w:ascii="David" w:hAnsi="David"/>
          <w:rtl/>
        </w:rPr>
        <w:t>, תלמידו של האר"י.</w:t>
      </w:r>
      <w:r w:rsidR="00D92FE7" w:rsidRPr="00FE7325">
        <w:rPr>
          <w:rFonts w:ascii="David" w:hAnsi="David"/>
          <w:sz w:val="24"/>
          <w:rtl/>
        </w:rPr>
        <w:t xml:space="preserve"> בכל ספרי ההלכה, ראשונים ואחרונים, נקבע כי ל"ג בעומר </w:t>
      </w:r>
      <w:r w:rsidR="00A046B5" w:rsidRPr="00FE7325">
        <w:rPr>
          <w:rFonts w:ascii="David" w:hAnsi="David"/>
          <w:sz w:val="24"/>
          <w:rtl/>
        </w:rPr>
        <w:t xml:space="preserve">הונהג </w:t>
      </w:r>
      <w:r w:rsidR="00D92FE7" w:rsidRPr="00FE7325">
        <w:rPr>
          <w:rFonts w:ascii="David" w:hAnsi="David"/>
          <w:sz w:val="24"/>
          <w:rtl/>
        </w:rPr>
        <w:t xml:space="preserve">כמועד קטן </w:t>
      </w:r>
      <w:r w:rsidR="00A046B5" w:rsidRPr="00FE7325">
        <w:rPr>
          <w:rFonts w:ascii="David" w:hAnsi="David"/>
          <w:sz w:val="24"/>
          <w:rtl/>
        </w:rPr>
        <w:t>מפני</w:t>
      </w:r>
      <w:r w:rsidR="00D92FE7" w:rsidRPr="00FE7325">
        <w:rPr>
          <w:rFonts w:ascii="David" w:hAnsi="David"/>
          <w:sz w:val="24"/>
          <w:rtl/>
        </w:rPr>
        <w:t xml:space="preserve"> שביום </w:t>
      </w:r>
      <w:r w:rsidR="00A046B5" w:rsidRPr="00FE7325">
        <w:rPr>
          <w:rFonts w:ascii="David" w:hAnsi="David"/>
          <w:sz w:val="24"/>
          <w:rtl/>
        </w:rPr>
        <w:t>זה</w:t>
      </w:r>
      <w:r w:rsidR="00D92FE7" w:rsidRPr="00FE7325">
        <w:rPr>
          <w:rFonts w:ascii="David" w:hAnsi="David"/>
          <w:sz w:val="24"/>
          <w:rtl/>
        </w:rPr>
        <w:t xml:space="preserve"> פסקה מיתתם של תלמידי ר' עקיבא. נראה</w:t>
      </w:r>
      <w:r w:rsidR="00E02097" w:rsidRPr="00FE7325">
        <w:rPr>
          <w:rFonts w:ascii="David" w:hAnsi="David"/>
          <w:sz w:val="24"/>
          <w:rtl/>
        </w:rPr>
        <w:t>,</w:t>
      </w:r>
      <w:r w:rsidR="00D92FE7" w:rsidRPr="00FE7325">
        <w:rPr>
          <w:rFonts w:ascii="David" w:hAnsi="David"/>
          <w:sz w:val="24"/>
          <w:rtl/>
        </w:rPr>
        <w:t xml:space="preserve"> כי גם אם ר' יוסף קארו הכיר את מנהג ההליכה לקבר </w:t>
      </w:r>
      <w:proofErr w:type="spellStart"/>
      <w:r w:rsidR="00D92FE7" w:rsidRPr="00FE7325">
        <w:rPr>
          <w:rFonts w:ascii="David" w:hAnsi="David"/>
          <w:sz w:val="24"/>
          <w:rtl/>
        </w:rPr>
        <w:t>רשב"י</w:t>
      </w:r>
      <w:proofErr w:type="spellEnd"/>
      <w:r w:rsidR="00D92FE7" w:rsidRPr="00FE7325">
        <w:rPr>
          <w:rFonts w:ascii="David" w:hAnsi="David"/>
          <w:sz w:val="24"/>
          <w:rtl/>
        </w:rPr>
        <w:t xml:space="preserve"> בל"ג בעומר, הרי לא ייחס לו כל חשיבות הלכתית</w:t>
      </w:r>
      <w:r w:rsidR="00A046B5" w:rsidRPr="00FE7325">
        <w:rPr>
          <w:rFonts w:ascii="David" w:hAnsi="David"/>
          <w:sz w:val="24"/>
          <w:rtl/>
        </w:rPr>
        <w:t>.</w:t>
      </w:r>
      <w:r w:rsidR="00D92FE7" w:rsidRPr="00FE7325">
        <w:rPr>
          <w:rFonts w:ascii="David" w:hAnsi="David"/>
          <w:sz w:val="24"/>
          <w:rtl/>
        </w:rPr>
        <w:t xml:space="preserve"> בספרו</w:t>
      </w:r>
      <w:r w:rsidR="00A046B5" w:rsidRPr="00FE7325">
        <w:rPr>
          <w:rFonts w:ascii="David" w:hAnsi="David"/>
          <w:sz w:val="24"/>
          <w:rtl/>
        </w:rPr>
        <w:t>,</w:t>
      </w:r>
      <w:r w:rsidR="00D92FE7" w:rsidRPr="00FE7325">
        <w:rPr>
          <w:rFonts w:ascii="David" w:hAnsi="David"/>
          <w:sz w:val="24"/>
          <w:rtl/>
        </w:rPr>
        <w:t xml:space="preserve"> שולחן ערוך (</w:t>
      </w:r>
      <w:r w:rsidR="00785241" w:rsidRPr="00FE7325">
        <w:rPr>
          <w:rFonts w:ascii="David" w:hAnsi="David"/>
          <w:sz w:val="24"/>
          <w:rtl/>
        </w:rPr>
        <w:t>אורח חיים</w:t>
      </w:r>
      <w:r w:rsidR="00154A88" w:rsidRPr="00FE7325">
        <w:rPr>
          <w:rFonts w:ascii="David" w:hAnsi="David"/>
          <w:sz w:val="24"/>
          <w:rtl/>
        </w:rPr>
        <w:t>, סימן</w:t>
      </w:r>
      <w:r w:rsidR="00E02097" w:rsidRPr="00FE7325">
        <w:rPr>
          <w:rFonts w:ascii="David" w:hAnsi="David"/>
          <w:sz w:val="24"/>
          <w:rtl/>
        </w:rPr>
        <w:t xml:space="preserve"> </w:t>
      </w:r>
      <w:proofErr w:type="spellStart"/>
      <w:r w:rsidR="00D92FE7" w:rsidRPr="00FE7325">
        <w:rPr>
          <w:rFonts w:ascii="David" w:hAnsi="David"/>
          <w:sz w:val="24"/>
          <w:rtl/>
        </w:rPr>
        <w:t>תצג</w:t>
      </w:r>
      <w:proofErr w:type="spellEnd"/>
      <w:r w:rsidR="00D92FE7" w:rsidRPr="00FE7325">
        <w:rPr>
          <w:rFonts w:ascii="David" w:hAnsi="David"/>
          <w:sz w:val="24"/>
          <w:rtl/>
        </w:rPr>
        <w:t xml:space="preserve">, </w:t>
      </w:r>
      <w:r w:rsidR="00154A88" w:rsidRPr="00FE7325">
        <w:rPr>
          <w:rFonts w:ascii="David" w:hAnsi="David"/>
          <w:sz w:val="24"/>
          <w:rtl/>
        </w:rPr>
        <w:t xml:space="preserve">סעיף </w:t>
      </w:r>
      <w:r w:rsidR="00D92FE7" w:rsidRPr="00FE7325">
        <w:rPr>
          <w:rFonts w:ascii="David" w:hAnsi="David"/>
          <w:sz w:val="24"/>
          <w:rtl/>
        </w:rPr>
        <w:t>ב)</w:t>
      </w:r>
      <w:r w:rsidR="00A046B5" w:rsidRPr="00FE7325">
        <w:rPr>
          <w:rFonts w:ascii="David" w:hAnsi="David"/>
          <w:sz w:val="24"/>
          <w:rtl/>
        </w:rPr>
        <w:t>,</w:t>
      </w:r>
      <w:r w:rsidR="00D92FE7" w:rsidRPr="00FE7325">
        <w:rPr>
          <w:rFonts w:ascii="David" w:hAnsi="David"/>
          <w:sz w:val="24"/>
          <w:rtl/>
        </w:rPr>
        <w:t xml:space="preserve"> כתב: "נוהגים שלא להסתפר עד ל"ג לעומר, שאומרים שאז פסקו מלמות", וכוונתו לתלמידי ר' עקיבא, ואילו ליום טוב שעושים על קבר </w:t>
      </w:r>
      <w:proofErr w:type="spellStart"/>
      <w:r w:rsidR="00D92FE7" w:rsidRPr="00FE7325">
        <w:rPr>
          <w:rFonts w:ascii="David" w:hAnsi="David"/>
          <w:sz w:val="24"/>
          <w:rtl/>
        </w:rPr>
        <w:t>רשב"י</w:t>
      </w:r>
      <w:proofErr w:type="spellEnd"/>
      <w:r w:rsidR="00D92FE7" w:rsidRPr="00FE7325">
        <w:rPr>
          <w:rFonts w:ascii="David" w:hAnsi="David"/>
          <w:sz w:val="24"/>
          <w:rtl/>
        </w:rPr>
        <w:t xml:space="preserve"> אין כל זכר בספריו. אמנם </w:t>
      </w:r>
      <w:proofErr w:type="spellStart"/>
      <w:r w:rsidR="00D92FE7" w:rsidRPr="00FE7325">
        <w:rPr>
          <w:rFonts w:ascii="David" w:hAnsi="David"/>
          <w:sz w:val="24"/>
          <w:rtl/>
        </w:rPr>
        <w:t>הרמ"א</w:t>
      </w:r>
      <w:proofErr w:type="spellEnd"/>
      <w:r w:rsidR="00D92FE7" w:rsidRPr="00FE7325">
        <w:rPr>
          <w:rFonts w:ascii="David" w:hAnsi="David"/>
          <w:sz w:val="24"/>
          <w:rtl/>
        </w:rPr>
        <w:t xml:space="preserve"> (שם) כתב</w:t>
      </w:r>
      <w:r w:rsidR="00A046B5" w:rsidRPr="00FE7325">
        <w:rPr>
          <w:rFonts w:ascii="David" w:hAnsi="David"/>
          <w:sz w:val="24"/>
          <w:rtl/>
        </w:rPr>
        <w:t>,</w:t>
      </w:r>
      <w:r w:rsidR="00D92FE7" w:rsidRPr="00FE7325">
        <w:rPr>
          <w:rFonts w:ascii="David" w:hAnsi="David"/>
          <w:sz w:val="24"/>
          <w:rtl/>
        </w:rPr>
        <w:t xml:space="preserve"> שבל"ג בעומר "מרבים בו קצת שמחה ואין אומרים בו תחנון", אך במקור הדברים</w:t>
      </w:r>
      <w:r w:rsidR="00A046B5" w:rsidRPr="00FE7325">
        <w:rPr>
          <w:rFonts w:ascii="David" w:hAnsi="David"/>
          <w:sz w:val="24"/>
          <w:rtl/>
        </w:rPr>
        <w:t xml:space="preserve"> </w:t>
      </w:r>
      <w:proofErr w:type="spellStart"/>
      <w:r w:rsidR="0060041C" w:rsidRPr="00FE7325">
        <w:rPr>
          <w:rFonts w:ascii="David" w:hAnsi="David"/>
          <w:sz w:val="24"/>
          <w:rtl/>
        </w:rPr>
        <w:t>במהרי"ל</w:t>
      </w:r>
      <w:proofErr w:type="spellEnd"/>
      <w:r w:rsidR="00A046B5" w:rsidRPr="00FE7325">
        <w:rPr>
          <w:rFonts w:ascii="David" w:hAnsi="David"/>
          <w:sz w:val="24"/>
          <w:rtl/>
        </w:rPr>
        <w:t>,</w:t>
      </w:r>
      <w:r w:rsidR="0015653F" w:rsidRPr="00FE7325">
        <w:rPr>
          <w:rStyle w:val="af4"/>
          <w:rFonts w:ascii="David" w:hAnsi="David"/>
          <w:sz w:val="24"/>
          <w:rtl/>
        </w:rPr>
        <w:footnoteReference w:id="10"/>
      </w:r>
      <w:r w:rsidR="00D92FE7" w:rsidRPr="00FE7325">
        <w:rPr>
          <w:rFonts w:ascii="David" w:hAnsi="David"/>
          <w:sz w:val="24"/>
          <w:rtl/>
        </w:rPr>
        <w:t xml:space="preserve"> </w:t>
      </w:r>
      <w:r w:rsidR="00A046B5" w:rsidRPr="00FE7325">
        <w:rPr>
          <w:rFonts w:ascii="David" w:hAnsi="David"/>
          <w:sz w:val="24"/>
          <w:rtl/>
        </w:rPr>
        <w:t xml:space="preserve">הטעם </w:t>
      </w:r>
      <w:r w:rsidR="00D92FE7" w:rsidRPr="00FE7325">
        <w:rPr>
          <w:rFonts w:ascii="David" w:hAnsi="David"/>
          <w:sz w:val="24"/>
          <w:rtl/>
        </w:rPr>
        <w:t xml:space="preserve">הוא הפסקת מותם של תלמידי ר' עקיבא בלבד. </w:t>
      </w:r>
    </w:p>
    <w:p w:rsidR="000112D2" w:rsidRPr="00FE7325" w:rsidRDefault="000112D2" w:rsidP="009D5E27">
      <w:pPr>
        <w:rPr>
          <w:rFonts w:ascii="David" w:hAnsi="David"/>
          <w:sz w:val="24"/>
          <w:rtl/>
        </w:rPr>
      </w:pPr>
      <w:r w:rsidRPr="00FE7325">
        <w:rPr>
          <w:rFonts w:ascii="David" w:hAnsi="David"/>
          <w:sz w:val="24"/>
          <w:rtl/>
        </w:rPr>
        <w:t xml:space="preserve">לסיכום, אם טעם ההילולה </w:t>
      </w:r>
      <w:r w:rsidR="007F1DD3" w:rsidRPr="00FE7325">
        <w:rPr>
          <w:rFonts w:ascii="David" w:hAnsi="David"/>
          <w:sz w:val="24"/>
          <w:rtl/>
        </w:rPr>
        <w:t xml:space="preserve">של ל"ג בעומר </w:t>
      </w:r>
      <w:r w:rsidRPr="00FE7325">
        <w:rPr>
          <w:rFonts w:ascii="David" w:hAnsi="David"/>
          <w:sz w:val="24"/>
          <w:rtl/>
        </w:rPr>
        <w:t>הוא הפסקת מותם של תלמידי ר' עקיבא, הרי זה מנהג בעלמא ואין לחלל בעדו את השבת</w:t>
      </w:r>
      <w:r w:rsidR="007F1DD3" w:rsidRPr="00FE7325">
        <w:rPr>
          <w:rFonts w:ascii="David" w:hAnsi="David"/>
          <w:sz w:val="24"/>
          <w:rtl/>
        </w:rPr>
        <w:t xml:space="preserve">; על אחת כמה וכמה אם ההילולה קשורה לציון יום פטירתו של </w:t>
      </w:r>
      <w:proofErr w:type="spellStart"/>
      <w:r w:rsidR="007F1DD3" w:rsidRPr="00FE7325">
        <w:rPr>
          <w:rFonts w:ascii="David" w:hAnsi="David"/>
          <w:sz w:val="24"/>
          <w:rtl/>
        </w:rPr>
        <w:t>רשב"י</w:t>
      </w:r>
      <w:proofErr w:type="spellEnd"/>
      <w:r w:rsidRPr="00FE7325">
        <w:rPr>
          <w:rFonts w:ascii="David" w:hAnsi="David"/>
          <w:sz w:val="24"/>
          <w:rtl/>
        </w:rPr>
        <w:t>.</w:t>
      </w:r>
    </w:p>
    <w:p w:rsidR="00D92FE7" w:rsidRPr="00FE7325" w:rsidRDefault="000112D2" w:rsidP="00FC0DC1">
      <w:pPr>
        <w:rPr>
          <w:rFonts w:ascii="David" w:hAnsi="David"/>
          <w:sz w:val="24"/>
          <w:rtl/>
        </w:rPr>
      </w:pPr>
      <w:r w:rsidRPr="00FE7325">
        <w:rPr>
          <w:rFonts w:ascii="David" w:hAnsi="David"/>
          <w:sz w:val="24"/>
          <w:rtl/>
        </w:rPr>
        <w:t xml:space="preserve">אם </w:t>
      </w:r>
      <w:r w:rsidR="00D92FE7" w:rsidRPr="00FE7325">
        <w:rPr>
          <w:rFonts w:ascii="David" w:hAnsi="David"/>
          <w:sz w:val="24"/>
          <w:rtl/>
        </w:rPr>
        <w:t xml:space="preserve">כן, כאשר ל"ג בעומר חל במוצאי שבת וההילולה במירון גורמת חילול שבת המוני של אנשי ביטחון </w:t>
      </w:r>
      <w:r w:rsidR="001C3810" w:rsidRPr="00FE7325">
        <w:rPr>
          <w:rFonts w:ascii="David" w:hAnsi="David"/>
          <w:sz w:val="24"/>
          <w:rtl/>
        </w:rPr>
        <w:t>והצלה,</w:t>
      </w:r>
      <w:r w:rsidR="00D92FE7" w:rsidRPr="00FE7325">
        <w:rPr>
          <w:rFonts w:ascii="David" w:hAnsi="David"/>
          <w:sz w:val="24"/>
          <w:rtl/>
        </w:rPr>
        <w:t xml:space="preserve"> המחויבים להיערך מבעוד מועד לקראת </w:t>
      </w:r>
      <w:r w:rsidR="00E17B78" w:rsidRPr="00FE7325">
        <w:rPr>
          <w:rFonts w:ascii="David" w:hAnsi="David"/>
          <w:sz w:val="24"/>
          <w:rtl/>
        </w:rPr>
        <w:t xml:space="preserve">התכנסות </w:t>
      </w:r>
      <w:r w:rsidR="00D92FE7" w:rsidRPr="00FE7325">
        <w:rPr>
          <w:rFonts w:ascii="David" w:hAnsi="David"/>
          <w:sz w:val="24"/>
          <w:rtl/>
        </w:rPr>
        <w:t xml:space="preserve">ההמונים, נכון הוא לדחות את ההדלקה ליום ראשון. </w:t>
      </w:r>
      <w:r w:rsidR="001C3810" w:rsidRPr="00FE7325">
        <w:rPr>
          <w:rFonts w:ascii="David" w:hAnsi="David"/>
          <w:sz w:val="24"/>
          <w:rtl/>
        </w:rPr>
        <w:t xml:space="preserve">הרי </w:t>
      </w:r>
      <w:r w:rsidR="00D92FE7" w:rsidRPr="00FE7325">
        <w:rPr>
          <w:rFonts w:ascii="David" w:hAnsi="David"/>
          <w:sz w:val="24"/>
          <w:rtl/>
        </w:rPr>
        <w:t>מצאנו</w:t>
      </w:r>
      <w:r w:rsidR="001C3810" w:rsidRPr="00FE7325">
        <w:rPr>
          <w:rFonts w:ascii="David" w:hAnsi="David"/>
          <w:sz w:val="24"/>
          <w:rtl/>
        </w:rPr>
        <w:t>,</w:t>
      </w:r>
      <w:r w:rsidR="00D92FE7" w:rsidRPr="00FE7325">
        <w:rPr>
          <w:rFonts w:ascii="David" w:hAnsi="David"/>
          <w:sz w:val="24"/>
          <w:rtl/>
        </w:rPr>
        <w:t xml:space="preserve"> </w:t>
      </w:r>
      <w:r w:rsidR="00E17B78" w:rsidRPr="00FE7325">
        <w:rPr>
          <w:rFonts w:ascii="David" w:hAnsi="David"/>
          <w:sz w:val="24"/>
          <w:rtl/>
        </w:rPr>
        <w:t xml:space="preserve">כי מחשש לחילול שבת ביטלו חכמים </w:t>
      </w:r>
      <w:r w:rsidR="00D92FE7" w:rsidRPr="00FE7325">
        <w:rPr>
          <w:rFonts w:ascii="David" w:hAnsi="David"/>
          <w:sz w:val="24"/>
          <w:rtl/>
        </w:rPr>
        <w:t xml:space="preserve">מצוות עשה מהתורה </w:t>
      </w:r>
      <w:r w:rsidR="00C45836" w:rsidRPr="00FE7325">
        <w:rPr>
          <w:rFonts w:ascii="David" w:hAnsi="David"/>
          <w:sz w:val="24"/>
          <w:rtl/>
        </w:rPr>
        <w:t>–</w:t>
      </w:r>
      <w:r w:rsidR="00D92FE7" w:rsidRPr="00FE7325">
        <w:rPr>
          <w:rFonts w:ascii="David" w:hAnsi="David"/>
          <w:sz w:val="24"/>
          <w:rtl/>
        </w:rPr>
        <w:t xml:space="preserve"> תקיעת שופר ונטילת לולב כאשר הן חלות בשבת, </w:t>
      </w:r>
      <w:r w:rsidR="00E17B78" w:rsidRPr="00FE7325">
        <w:rPr>
          <w:rFonts w:ascii="David" w:hAnsi="David"/>
          <w:sz w:val="24"/>
          <w:rtl/>
        </w:rPr>
        <w:t>שמא</w:t>
      </w:r>
      <w:r w:rsidR="00D92FE7" w:rsidRPr="00FE7325">
        <w:rPr>
          <w:rFonts w:ascii="David" w:hAnsi="David"/>
          <w:sz w:val="24"/>
          <w:rtl/>
        </w:rPr>
        <w:t xml:space="preserve"> יטלטלו את השופר ו</w:t>
      </w:r>
      <w:r w:rsidR="00C45836" w:rsidRPr="00FE7325">
        <w:rPr>
          <w:rFonts w:ascii="David" w:hAnsi="David"/>
          <w:sz w:val="24"/>
          <w:rtl/>
        </w:rPr>
        <w:t xml:space="preserve">את </w:t>
      </w:r>
      <w:r w:rsidR="00D92FE7" w:rsidRPr="00FE7325">
        <w:rPr>
          <w:rFonts w:ascii="David" w:hAnsi="David"/>
          <w:sz w:val="24"/>
          <w:rtl/>
        </w:rPr>
        <w:t xml:space="preserve">הלולב ביום השבת שלא לצורך (מגילה ד </w:t>
      </w:r>
      <w:r w:rsidR="00080EF5" w:rsidRPr="00FE7325">
        <w:rPr>
          <w:rFonts w:ascii="David" w:hAnsi="David"/>
          <w:sz w:val="24"/>
          <w:rtl/>
        </w:rPr>
        <w:t>ע"</w:t>
      </w:r>
      <w:r w:rsidR="00D92FE7" w:rsidRPr="00FE7325">
        <w:rPr>
          <w:rFonts w:ascii="David" w:hAnsi="David"/>
          <w:sz w:val="24"/>
          <w:rtl/>
        </w:rPr>
        <w:t>ב)</w:t>
      </w:r>
      <w:r w:rsidR="00E17B78" w:rsidRPr="00FE7325">
        <w:rPr>
          <w:rFonts w:ascii="David" w:hAnsi="David"/>
          <w:sz w:val="24"/>
          <w:rtl/>
        </w:rPr>
        <w:t>;</w:t>
      </w:r>
      <w:r w:rsidR="00D92FE7" w:rsidRPr="00FE7325">
        <w:rPr>
          <w:rFonts w:ascii="David" w:hAnsi="David"/>
          <w:sz w:val="24"/>
          <w:rtl/>
        </w:rPr>
        <w:t xml:space="preserve"> על אחת כמה וכמה במנהג בעלמא יש לעשות הכול כדי למנוע חילול שבת של כוחות הביטחון. </w:t>
      </w:r>
      <w:r w:rsidR="00C45836" w:rsidRPr="00FE7325">
        <w:rPr>
          <w:rFonts w:ascii="David" w:hAnsi="David"/>
          <w:sz w:val="24"/>
          <w:rtl/>
        </w:rPr>
        <w:t xml:space="preserve">משום </w:t>
      </w:r>
      <w:r w:rsidR="00D92FE7" w:rsidRPr="00FE7325">
        <w:rPr>
          <w:rFonts w:ascii="David" w:hAnsi="David"/>
          <w:sz w:val="24"/>
          <w:rtl/>
        </w:rPr>
        <w:t>כך קבעה הרבנות הראשית לישראל</w:t>
      </w:r>
      <w:r w:rsidR="00E17B78" w:rsidRPr="00FE7325">
        <w:rPr>
          <w:rFonts w:ascii="David" w:hAnsi="David"/>
          <w:sz w:val="24"/>
          <w:rtl/>
        </w:rPr>
        <w:t>,</w:t>
      </w:r>
      <w:r w:rsidR="00D92FE7" w:rsidRPr="00FE7325">
        <w:rPr>
          <w:rFonts w:ascii="David" w:hAnsi="David"/>
          <w:sz w:val="24"/>
          <w:rtl/>
        </w:rPr>
        <w:t xml:space="preserve"> </w:t>
      </w:r>
      <w:r w:rsidR="00C45836" w:rsidRPr="00FE7325">
        <w:rPr>
          <w:rFonts w:ascii="David" w:hAnsi="David"/>
          <w:sz w:val="24"/>
          <w:rtl/>
        </w:rPr>
        <w:t xml:space="preserve">כי יש </w:t>
      </w:r>
      <w:r w:rsidR="00D92FE7" w:rsidRPr="00FE7325">
        <w:rPr>
          <w:rFonts w:ascii="David" w:hAnsi="David"/>
          <w:sz w:val="24"/>
          <w:rtl/>
        </w:rPr>
        <w:t>לדחות את ציון יום הזיכרון לחללי צה"ל ואת חגיגות יום העצמאות למדינת ישראל כאשר יש חשש לחילול שבת. דחיית הדלקת המדורות קלה יותר מפני שאפשר להדליק את המדורה בשעות היום של יום ראשון, שהוא עדיין ל"ג בעומר, שהרי אין כל עניין להדליק את המדורה בלילה</w:t>
      </w:r>
      <w:r w:rsidR="000A151F" w:rsidRPr="00FE7325">
        <w:rPr>
          <w:rFonts w:ascii="David" w:hAnsi="David"/>
          <w:sz w:val="24"/>
          <w:rtl/>
        </w:rPr>
        <w:t xml:space="preserve"> דווקא</w:t>
      </w:r>
      <w:r w:rsidR="00D92FE7" w:rsidRPr="00FE7325">
        <w:rPr>
          <w:rFonts w:ascii="David" w:hAnsi="David"/>
          <w:sz w:val="24"/>
          <w:rtl/>
        </w:rPr>
        <w:t xml:space="preserve">. גם עדותו של </w:t>
      </w:r>
      <w:proofErr w:type="spellStart"/>
      <w:r w:rsidR="00D92FE7" w:rsidRPr="00FE7325">
        <w:rPr>
          <w:rFonts w:ascii="David" w:hAnsi="David"/>
          <w:sz w:val="24"/>
          <w:rtl/>
        </w:rPr>
        <w:t>מהרח"ו</w:t>
      </w:r>
      <w:proofErr w:type="spellEnd"/>
      <w:r w:rsidR="00D92FE7" w:rsidRPr="00FE7325">
        <w:rPr>
          <w:rFonts w:ascii="David" w:hAnsi="David"/>
          <w:sz w:val="24"/>
          <w:rtl/>
        </w:rPr>
        <w:t xml:space="preserve"> על מנהג האר"י הקדוש</w:t>
      </w:r>
      <w:r w:rsidR="00C45836" w:rsidRPr="00FE7325">
        <w:rPr>
          <w:rFonts w:ascii="David" w:hAnsi="David"/>
          <w:sz w:val="24"/>
          <w:rtl/>
        </w:rPr>
        <w:t>,</w:t>
      </w:r>
      <w:r w:rsidR="00D92FE7" w:rsidRPr="00FE7325">
        <w:rPr>
          <w:rFonts w:ascii="David" w:hAnsi="David"/>
          <w:sz w:val="24"/>
          <w:rtl/>
        </w:rPr>
        <w:t xml:space="preserve"> ששהה במתחם הקבר מל"ג בעומר במשך שלושה ימים רצופים, מלמדת כי כל הימים הסמוכים לל"ג בעומר ראויים לשמחה ולהתייחדות. </w:t>
      </w:r>
    </w:p>
    <w:p w:rsidR="00D92FE7" w:rsidRPr="00FE7325" w:rsidRDefault="00D92FE7" w:rsidP="005266A3">
      <w:pPr>
        <w:pStyle w:val="ac"/>
        <w:rPr>
          <w:rFonts w:ascii="David" w:hAnsi="David" w:cs="David"/>
          <w:rtl/>
        </w:rPr>
      </w:pPr>
      <w:r w:rsidRPr="00FE7325">
        <w:rPr>
          <w:rFonts w:ascii="David" w:hAnsi="David" w:cs="David"/>
          <w:rtl/>
        </w:rPr>
        <w:t>לפני עיוור לא תיתן מכשול</w:t>
      </w:r>
    </w:p>
    <w:p w:rsidR="00D92FE7" w:rsidRPr="00FE7325" w:rsidRDefault="00D92FE7" w:rsidP="00A11400">
      <w:pPr>
        <w:pStyle w:val="a3"/>
        <w:rPr>
          <w:rFonts w:ascii="David" w:hAnsi="David" w:cs="David"/>
          <w:rtl/>
        </w:rPr>
      </w:pPr>
      <w:r w:rsidRPr="00FE7325">
        <w:rPr>
          <w:rFonts w:ascii="David" w:hAnsi="David" w:cs="David"/>
          <w:rtl/>
        </w:rPr>
        <w:t>ניתן לטעון</w:t>
      </w:r>
      <w:r w:rsidR="00FC499C" w:rsidRPr="00FE7325">
        <w:rPr>
          <w:rFonts w:ascii="David" w:hAnsi="David" w:cs="David"/>
          <w:rtl/>
        </w:rPr>
        <w:t>,</w:t>
      </w:r>
      <w:r w:rsidRPr="00FE7325">
        <w:rPr>
          <w:rFonts w:ascii="David" w:hAnsi="David" w:cs="David"/>
          <w:rtl/>
        </w:rPr>
        <w:t xml:space="preserve"> </w:t>
      </w:r>
      <w:r w:rsidR="00033849" w:rsidRPr="00FE7325">
        <w:rPr>
          <w:rFonts w:ascii="David" w:hAnsi="David" w:cs="David"/>
          <w:rtl/>
        </w:rPr>
        <w:t>ש</w:t>
      </w:r>
      <w:r w:rsidRPr="00FE7325">
        <w:rPr>
          <w:rFonts w:ascii="David" w:hAnsi="David" w:cs="David"/>
          <w:rtl/>
        </w:rPr>
        <w:t>החיוב להימנע מחילול שבת משום פיקוח נפש מוטל על אדם המכניס עצמו למצב זה, אך לא מצאנו חיוב להימנע ממעשים שיגרמו ל</w:t>
      </w:r>
      <w:r w:rsidR="00A11400" w:rsidRPr="00FE7325">
        <w:rPr>
          <w:rFonts w:ascii="David" w:hAnsi="David" w:cs="David"/>
          <w:rtl/>
        </w:rPr>
        <w:t xml:space="preserve">אחרים </w:t>
      </w:r>
      <w:r w:rsidRPr="00FE7325">
        <w:rPr>
          <w:rFonts w:ascii="David" w:hAnsi="David" w:cs="David"/>
          <w:rtl/>
        </w:rPr>
        <w:t xml:space="preserve">לחלל שבת משום פיקוח נפש. על הדלקת המדורות יש לדון </w:t>
      </w:r>
      <w:r w:rsidR="00AC425F" w:rsidRPr="00FE7325">
        <w:rPr>
          <w:rFonts w:ascii="David" w:hAnsi="David" w:cs="David"/>
          <w:rtl/>
        </w:rPr>
        <w:t xml:space="preserve">אפוא </w:t>
      </w:r>
      <w:r w:rsidRPr="00FE7325">
        <w:rPr>
          <w:rFonts w:ascii="David" w:hAnsi="David" w:cs="David"/>
          <w:rtl/>
        </w:rPr>
        <w:t>לא מצד "מתנה לחלל את השבת" אלא מצד "לפני עיוור לא תיתן מכשול", ומכיוון שמדובר באנשי ביטחון</w:t>
      </w:r>
      <w:r w:rsidR="00FC499C" w:rsidRPr="00FE7325">
        <w:rPr>
          <w:rFonts w:ascii="David" w:hAnsi="David" w:cs="David"/>
          <w:rtl/>
        </w:rPr>
        <w:t>,</w:t>
      </w:r>
      <w:r w:rsidRPr="00FE7325">
        <w:rPr>
          <w:rFonts w:ascii="David" w:hAnsi="David" w:cs="David"/>
          <w:rtl/>
        </w:rPr>
        <w:t xml:space="preserve"> שבלאו הכי מחללים שבת, הרי לכאורה אין כאן משום איסור "לפני עיוור". </w:t>
      </w:r>
    </w:p>
    <w:p w:rsidR="00D92FE7" w:rsidRPr="00FE7325" w:rsidRDefault="0086765B" w:rsidP="00433B53">
      <w:pPr>
        <w:rPr>
          <w:rFonts w:ascii="David" w:hAnsi="David"/>
          <w:rtl/>
        </w:rPr>
      </w:pPr>
      <w:r w:rsidRPr="00FE7325">
        <w:rPr>
          <w:rFonts w:ascii="David" w:hAnsi="David"/>
          <w:rtl/>
        </w:rPr>
        <w:t>אמנם</w:t>
      </w:r>
      <w:r w:rsidR="00D92FE7" w:rsidRPr="00FE7325">
        <w:rPr>
          <w:rFonts w:ascii="David" w:hAnsi="David"/>
          <w:sz w:val="24"/>
          <w:rtl/>
        </w:rPr>
        <w:t xml:space="preserve"> נחלקו אחרונים </w:t>
      </w:r>
      <w:r w:rsidRPr="00FE7325">
        <w:rPr>
          <w:rFonts w:ascii="David" w:hAnsi="David"/>
          <w:sz w:val="24"/>
          <w:rtl/>
        </w:rPr>
        <w:t xml:space="preserve">בשאלה, </w:t>
      </w:r>
      <w:r w:rsidR="00D92FE7" w:rsidRPr="00FE7325">
        <w:rPr>
          <w:rFonts w:ascii="David" w:hAnsi="David"/>
          <w:sz w:val="24"/>
          <w:rtl/>
        </w:rPr>
        <w:t>אם יהודים מחללי שבת נכללים בגדר "לפני עיוור לא תיתן מכשול" ו"מסייע ידי עוברי עבירה",</w:t>
      </w:r>
      <w:r w:rsidR="00F44A3F" w:rsidRPr="00FE7325">
        <w:rPr>
          <w:rStyle w:val="af4"/>
          <w:rFonts w:ascii="David" w:hAnsi="David"/>
          <w:sz w:val="24"/>
          <w:rtl/>
        </w:rPr>
        <w:footnoteReference w:id="11"/>
      </w:r>
      <w:r w:rsidR="00D92FE7" w:rsidRPr="00FE7325">
        <w:rPr>
          <w:rFonts w:ascii="David" w:hAnsi="David"/>
          <w:sz w:val="24"/>
          <w:rtl/>
        </w:rPr>
        <w:t xml:space="preserve"> אולם כבר הכריעו גדולי האחרונים (ראה לדוגמה חזו</w:t>
      </w:r>
      <w:r w:rsidR="00A03735" w:rsidRPr="00FE7325">
        <w:rPr>
          <w:rFonts w:ascii="David" w:hAnsi="David"/>
          <w:sz w:val="24"/>
          <w:rtl/>
        </w:rPr>
        <w:t>ן איש</w:t>
      </w:r>
      <w:r w:rsidR="00D92FE7" w:rsidRPr="00FE7325">
        <w:rPr>
          <w:rFonts w:ascii="David" w:hAnsi="David"/>
          <w:sz w:val="24"/>
          <w:rtl/>
        </w:rPr>
        <w:t>, שחיטה</w:t>
      </w:r>
      <w:r w:rsidR="00B651B9" w:rsidRPr="00FE7325">
        <w:rPr>
          <w:rFonts w:ascii="David" w:hAnsi="David"/>
          <w:sz w:val="24"/>
          <w:rtl/>
        </w:rPr>
        <w:t xml:space="preserve">, סימן </w:t>
      </w:r>
      <w:r w:rsidR="00D92FE7" w:rsidRPr="00FE7325">
        <w:rPr>
          <w:rFonts w:ascii="David" w:hAnsi="David"/>
          <w:sz w:val="24"/>
          <w:rtl/>
        </w:rPr>
        <w:t xml:space="preserve">ב, </w:t>
      </w:r>
      <w:r w:rsidR="00B651B9" w:rsidRPr="00FE7325">
        <w:rPr>
          <w:rFonts w:ascii="David" w:hAnsi="David"/>
          <w:sz w:val="24"/>
          <w:rtl/>
        </w:rPr>
        <w:t xml:space="preserve">אות </w:t>
      </w:r>
      <w:proofErr w:type="spellStart"/>
      <w:r w:rsidR="00D92FE7" w:rsidRPr="00FE7325">
        <w:rPr>
          <w:rFonts w:ascii="David" w:hAnsi="David"/>
          <w:sz w:val="24"/>
          <w:rtl/>
        </w:rPr>
        <w:t>טז</w:t>
      </w:r>
      <w:proofErr w:type="spellEnd"/>
      <w:r w:rsidR="00D92FE7" w:rsidRPr="00FE7325">
        <w:rPr>
          <w:rFonts w:ascii="David" w:hAnsi="David"/>
          <w:sz w:val="24"/>
          <w:rtl/>
        </w:rPr>
        <w:t>)</w:t>
      </w:r>
      <w:r w:rsidR="00565A51" w:rsidRPr="00FE7325">
        <w:rPr>
          <w:rFonts w:ascii="David" w:hAnsi="David"/>
          <w:sz w:val="24"/>
          <w:rtl/>
        </w:rPr>
        <w:t>,</w:t>
      </w:r>
      <w:r w:rsidR="00D92FE7" w:rsidRPr="00FE7325">
        <w:rPr>
          <w:rFonts w:ascii="David" w:hAnsi="David"/>
          <w:sz w:val="24"/>
          <w:rtl/>
        </w:rPr>
        <w:t xml:space="preserve"> שבדורנו מחלוקת זו אינה רלוונטית, על אחת כמה וכמה </w:t>
      </w:r>
      <w:r w:rsidR="00565A51" w:rsidRPr="00FE7325">
        <w:rPr>
          <w:rFonts w:ascii="David" w:hAnsi="David"/>
          <w:sz w:val="24"/>
          <w:rtl/>
        </w:rPr>
        <w:t>באשר ל</w:t>
      </w:r>
      <w:r w:rsidR="00D92FE7" w:rsidRPr="00FE7325">
        <w:rPr>
          <w:rFonts w:ascii="David" w:hAnsi="David"/>
          <w:sz w:val="24"/>
          <w:rtl/>
        </w:rPr>
        <w:t>אנשי ביטחון והצלה</w:t>
      </w:r>
      <w:r w:rsidR="00433B53" w:rsidRPr="00FE7325">
        <w:rPr>
          <w:rFonts w:ascii="David" w:hAnsi="David"/>
          <w:sz w:val="24"/>
          <w:rtl/>
        </w:rPr>
        <w:t>,</w:t>
      </w:r>
      <w:r w:rsidR="00D92FE7" w:rsidRPr="00FE7325">
        <w:rPr>
          <w:rFonts w:ascii="David" w:hAnsi="David"/>
          <w:sz w:val="24"/>
          <w:rtl/>
        </w:rPr>
        <w:t xml:space="preserve"> שרבים מהם שומרי שבת, שהרי מעלה גדולה היא לאנשי תורה ומצוות לשרת בכוחות הביטחון וההצלה העוסקים בהצלת הרבים, כפי ששנינו</w:t>
      </w:r>
      <w:r w:rsidR="00433B53" w:rsidRPr="00FE7325">
        <w:rPr>
          <w:rFonts w:ascii="David" w:hAnsi="David"/>
          <w:sz w:val="24"/>
          <w:rtl/>
        </w:rPr>
        <w:t>,</w:t>
      </w:r>
      <w:r w:rsidR="00D92FE7" w:rsidRPr="00FE7325">
        <w:rPr>
          <w:rFonts w:ascii="David" w:hAnsi="David"/>
          <w:sz w:val="24"/>
          <w:rtl/>
        </w:rPr>
        <w:t xml:space="preserve"> "כל המקיים נפש אחת מישראל מעלה עליו הכתוב כאילו קיים עולם מלא" (משנה</w:t>
      </w:r>
      <w:r w:rsidR="00CE7FBA" w:rsidRPr="00FE7325">
        <w:rPr>
          <w:rFonts w:ascii="David" w:hAnsi="David"/>
          <w:sz w:val="24"/>
          <w:rtl/>
        </w:rPr>
        <w:t>,</w:t>
      </w:r>
      <w:r w:rsidR="00D92FE7" w:rsidRPr="00FE7325">
        <w:rPr>
          <w:rFonts w:ascii="David" w:hAnsi="David"/>
          <w:sz w:val="24"/>
          <w:rtl/>
        </w:rPr>
        <w:t xml:space="preserve"> סנהדרין ד, ה). יהודים יקרים אלה יצטרכו </w:t>
      </w:r>
      <w:r w:rsidR="00D92FE7" w:rsidRPr="00FE7325">
        <w:rPr>
          <w:rFonts w:ascii="David" w:hAnsi="David"/>
          <w:sz w:val="24"/>
          <w:rtl/>
        </w:rPr>
        <w:lastRenderedPageBreak/>
        <w:t xml:space="preserve">לנסוע ביום השבת רק משום שיהודים אחרים מקפידים על מנהג הדלקת המדורה במוצאי שבת, וזה לכאורה בגדר איסור "לפני עיוור לא תיתן מכשול". </w:t>
      </w:r>
    </w:p>
    <w:p w:rsidR="00D92FE7" w:rsidRPr="00FE7325" w:rsidRDefault="00D92FE7" w:rsidP="005266A3">
      <w:pPr>
        <w:pStyle w:val="ac"/>
        <w:rPr>
          <w:rFonts w:ascii="David" w:hAnsi="David" w:cs="David"/>
          <w:rtl/>
        </w:rPr>
      </w:pPr>
      <w:r w:rsidRPr="00FE7325">
        <w:rPr>
          <w:rFonts w:ascii="David" w:hAnsi="David" w:cs="David"/>
          <w:rtl/>
        </w:rPr>
        <w:t>דין "לפני עיוור" ו</w:t>
      </w:r>
      <w:r w:rsidR="00C8155F" w:rsidRPr="00FE7325">
        <w:rPr>
          <w:rFonts w:ascii="David" w:hAnsi="David" w:cs="David"/>
          <w:rtl/>
        </w:rPr>
        <w:t>"</w:t>
      </w:r>
      <w:r w:rsidRPr="00FE7325">
        <w:rPr>
          <w:rFonts w:ascii="David" w:hAnsi="David" w:cs="David"/>
          <w:rtl/>
        </w:rPr>
        <w:t>מסייע</w:t>
      </w:r>
      <w:r w:rsidR="00C8155F" w:rsidRPr="00FE7325">
        <w:rPr>
          <w:rFonts w:ascii="David" w:hAnsi="David" w:cs="David"/>
          <w:rtl/>
        </w:rPr>
        <w:t>"</w:t>
      </w:r>
      <w:r w:rsidRPr="00FE7325">
        <w:rPr>
          <w:rFonts w:ascii="David" w:hAnsi="David" w:cs="David"/>
          <w:rtl/>
        </w:rPr>
        <w:t xml:space="preserve"> בעבודת המשטרה</w:t>
      </w:r>
    </w:p>
    <w:p w:rsidR="00D92FE7" w:rsidRPr="00FE7325" w:rsidRDefault="00D92FE7" w:rsidP="00C54449">
      <w:pPr>
        <w:pStyle w:val="a3"/>
        <w:rPr>
          <w:rFonts w:ascii="David" w:hAnsi="David" w:cs="David"/>
          <w:rtl/>
        </w:rPr>
      </w:pPr>
      <w:r w:rsidRPr="00FE7325">
        <w:rPr>
          <w:rFonts w:ascii="David" w:hAnsi="David" w:cs="David"/>
          <w:rtl/>
        </w:rPr>
        <w:t xml:space="preserve">אך עדיין יש </w:t>
      </w:r>
      <w:r w:rsidR="00E90AAC" w:rsidRPr="00FE7325">
        <w:rPr>
          <w:rFonts w:ascii="David" w:hAnsi="David" w:cs="David"/>
          <w:rtl/>
        </w:rPr>
        <w:t xml:space="preserve">מקום </w:t>
      </w:r>
      <w:r w:rsidRPr="00FE7325">
        <w:rPr>
          <w:rFonts w:ascii="David" w:hAnsi="David" w:cs="David"/>
          <w:rtl/>
        </w:rPr>
        <w:t>לטעון</w:t>
      </w:r>
      <w:r w:rsidR="00E90AAC" w:rsidRPr="00FE7325">
        <w:rPr>
          <w:rFonts w:ascii="David" w:hAnsi="David" w:cs="David"/>
          <w:rtl/>
        </w:rPr>
        <w:t>,</w:t>
      </w:r>
      <w:r w:rsidRPr="00FE7325">
        <w:rPr>
          <w:rFonts w:ascii="David" w:hAnsi="David" w:cs="David"/>
          <w:rtl/>
        </w:rPr>
        <w:t xml:space="preserve"> כי ההמונים </w:t>
      </w:r>
      <w:r w:rsidR="00D90674" w:rsidRPr="00FE7325">
        <w:rPr>
          <w:rFonts w:ascii="David" w:hAnsi="David" w:cs="David"/>
          <w:rtl/>
        </w:rPr>
        <w:t xml:space="preserve">חוגגים </w:t>
      </w:r>
      <w:r w:rsidRPr="00FE7325">
        <w:rPr>
          <w:rFonts w:ascii="David" w:hAnsi="David" w:cs="David"/>
          <w:rtl/>
        </w:rPr>
        <w:t xml:space="preserve">במוצאי שבת </w:t>
      </w:r>
      <w:r w:rsidR="00D90674" w:rsidRPr="00FE7325">
        <w:rPr>
          <w:rFonts w:ascii="David" w:hAnsi="David" w:cs="David"/>
          <w:rtl/>
        </w:rPr>
        <w:t>כדי</w:t>
      </w:r>
      <w:r w:rsidRPr="00FE7325">
        <w:rPr>
          <w:rFonts w:ascii="David" w:hAnsi="David" w:cs="David"/>
          <w:rtl/>
        </w:rPr>
        <w:t xml:space="preserve"> לקיים מנהג קדום ולא </w:t>
      </w:r>
      <w:r w:rsidR="00D90674" w:rsidRPr="00FE7325">
        <w:rPr>
          <w:rFonts w:ascii="David" w:hAnsi="David" w:cs="David"/>
          <w:rtl/>
        </w:rPr>
        <w:t xml:space="preserve">כדי </w:t>
      </w:r>
      <w:r w:rsidRPr="00FE7325">
        <w:rPr>
          <w:rFonts w:ascii="David" w:hAnsi="David" w:cs="David"/>
          <w:rtl/>
        </w:rPr>
        <w:t>לגרום</w:t>
      </w:r>
      <w:r w:rsidR="00C54449" w:rsidRPr="00FE7325">
        <w:rPr>
          <w:rFonts w:ascii="David" w:hAnsi="David" w:cs="David"/>
          <w:rtl/>
        </w:rPr>
        <w:t xml:space="preserve"> </w:t>
      </w:r>
      <w:r w:rsidRPr="00FE7325">
        <w:rPr>
          <w:rFonts w:ascii="David" w:hAnsi="David" w:cs="David"/>
          <w:rtl/>
        </w:rPr>
        <w:t>חילול שבת, ומניין לנו שהליכה תמימה להילולה במוצאי שבת אסורה משום "לפני עיוור" ו</w:t>
      </w:r>
      <w:r w:rsidR="00C8155F" w:rsidRPr="00FE7325">
        <w:rPr>
          <w:rFonts w:ascii="David" w:hAnsi="David" w:cs="David"/>
          <w:rtl/>
        </w:rPr>
        <w:t>"</w:t>
      </w:r>
      <w:r w:rsidRPr="00FE7325">
        <w:rPr>
          <w:rFonts w:ascii="David" w:hAnsi="David" w:cs="David"/>
          <w:rtl/>
        </w:rPr>
        <w:t>מסייע בדבר עבירה</w:t>
      </w:r>
      <w:r w:rsidR="00C8155F" w:rsidRPr="00FE7325">
        <w:rPr>
          <w:rFonts w:ascii="David" w:hAnsi="David" w:cs="David"/>
          <w:rtl/>
        </w:rPr>
        <w:t>"</w:t>
      </w:r>
      <w:r w:rsidRPr="00FE7325">
        <w:rPr>
          <w:rFonts w:ascii="David" w:hAnsi="David" w:cs="David"/>
          <w:rtl/>
        </w:rPr>
        <w:t xml:space="preserve">? </w:t>
      </w:r>
    </w:p>
    <w:p w:rsidR="00D92FE7" w:rsidRPr="00FE7325" w:rsidRDefault="00D92FE7" w:rsidP="002955D1">
      <w:pPr>
        <w:rPr>
          <w:rFonts w:ascii="David" w:hAnsi="David"/>
          <w:sz w:val="24"/>
          <w:rtl/>
        </w:rPr>
      </w:pPr>
      <w:r w:rsidRPr="00FE7325">
        <w:rPr>
          <w:rFonts w:ascii="David" w:hAnsi="David"/>
          <w:sz w:val="24"/>
          <w:rtl/>
        </w:rPr>
        <w:t>דיון מעין זה עלה לפני עשרות שנים, כאשר שומרי תורה ומצוות הפגינו בשבת נגד חילול שבת ברשות הרבים. אז נשאלה השאלה</w:t>
      </w:r>
      <w:r w:rsidR="002955D1" w:rsidRPr="00FE7325">
        <w:rPr>
          <w:rFonts w:ascii="David" w:hAnsi="David"/>
          <w:sz w:val="24"/>
          <w:rtl/>
        </w:rPr>
        <w:t>,</w:t>
      </w:r>
      <w:r w:rsidRPr="00FE7325">
        <w:rPr>
          <w:rFonts w:ascii="David" w:hAnsi="David"/>
          <w:sz w:val="24"/>
          <w:rtl/>
        </w:rPr>
        <w:t xml:space="preserve"> אם אין בעצם ההפגנות משום "לפני עיוור"</w:t>
      </w:r>
      <w:r w:rsidR="002955D1" w:rsidRPr="00FE7325">
        <w:rPr>
          <w:rFonts w:ascii="David" w:hAnsi="David"/>
          <w:sz w:val="24"/>
          <w:rtl/>
        </w:rPr>
        <w:t>,</w:t>
      </w:r>
      <w:r w:rsidRPr="00FE7325">
        <w:rPr>
          <w:rFonts w:ascii="David" w:hAnsi="David"/>
          <w:sz w:val="24"/>
          <w:rtl/>
        </w:rPr>
        <w:t xml:space="preserve"> כיוון שהפגנות אלה גורמות חילול שבת </w:t>
      </w:r>
      <w:r w:rsidR="002955D1" w:rsidRPr="00FE7325">
        <w:rPr>
          <w:rFonts w:ascii="David" w:hAnsi="David"/>
          <w:sz w:val="24"/>
          <w:rtl/>
        </w:rPr>
        <w:t xml:space="preserve">בידי </w:t>
      </w:r>
      <w:r w:rsidRPr="00FE7325">
        <w:rPr>
          <w:rFonts w:ascii="David" w:hAnsi="David"/>
          <w:sz w:val="24"/>
          <w:rtl/>
        </w:rPr>
        <w:t>כוחות המשטרה</w:t>
      </w:r>
      <w:r w:rsidR="002955D1" w:rsidRPr="00FE7325">
        <w:rPr>
          <w:rFonts w:ascii="David" w:hAnsi="David"/>
          <w:sz w:val="24"/>
          <w:rtl/>
        </w:rPr>
        <w:t>,</w:t>
      </w:r>
      <w:r w:rsidRPr="00FE7325">
        <w:rPr>
          <w:rFonts w:ascii="David" w:hAnsi="David"/>
          <w:sz w:val="24"/>
          <w:rtl/>
        </w:rPr>
        <w:t xml:space="preserve"> המתארגנים ביום השבת כדי לאבטח את ההפגנות. </w:t>
      </w:r>
    </w:p>
    <w:p w:rsidR="00D92FE7" w:rsidRPr="00FE7325" w:rsidRDefault="00D92FE7" w:rsidP="00C8155F">
      <w:pPr>
        <w:rPr>
          <w:rFonts w:ascii="David" w:hAnsi="David"/>
          <w:sz w:val="24"/>
          <w:rtl/>
        </w:rPr>
      </w:pPr>
      <w:r w:rsidRPr="00FE7325">
        <w:rPr>
          <w:rFonts w:ascii="David" w:hAnsi="David"/>
          <w:sz w:val="24"/>
          <w:rtl/>
        </w:rPr>
        <w:t xml:space="preserve">הרב יצחק זילברשטיין </w:t>
      </w:r>
      <w:proofErr w:type="spellStart"/>
      <w:r w:rsidRPr="00FE7325">
        <w:rPr>
          <w:rFonts w:ascii="David" w:hAnsi="David"/>
          <w:sz w:val="24"/>
          <w:rtl/>
        </w:rPr>
        <w:t>שליט"א</w:t>
      </w:r>
      <w:proofErr w:type="spellEnd"/>
      <w:r w:rsidR="00C15B0F" w:rsidRPr="00FE7325">
        <w:rPr>
          <w:rStyle w:val="af4"/>
          <w:rFonts w:ascii="David" w:hAnsi="David"/>
          <w:sz w:val="24"/>
          <w:rtl/>
        </w:rPr>
        <w:footnoteReference w:id="12"/>
      </w:r>
      <w:r w:rsidR="002955D1" w:rsidRPr="00FE7325">
        <w:rPr>
          <w:rFonts w:ascii="David" w:hAnsi="David"/>
          <w:sz w:val="24"/>
          <w:rtl/>
        </w:rPr>
        <w:t xml:space="preserve"> </w:t>
      </w:r>
      <w:r w:rsidRPr="00FE7325">
        <w:rPr>
          <w:rFonts w:ascii="David" w:hAnsi="David"/>
          <w:sz w:val="24"/>
          <w:rtl/>
        </w:rPr>
        <w:t>טען</w:t>
      </w:r>
      <w:r w:rsidR="002955D1" w:rsidRPr="00FE7325">
        <w:rPr>
          <w:rFonts w:ascii="David" w:hAnsi="David"/>
          <w:sz w:val="24"/>
          <w:rtl/>
        </w:rPr>
        <w:t>,</w:t>
      </w:r>
      <w:r w:rsidRPr="00FE7325">
        <w:rPr>
          <w:rFonts w:ascii="David" w:hAnsi="David"/>
          <w:sz w:val="24"/>
          <w:rtl/>
        </w:rPr>
        <w:t xml:space="preserve"> כי </w:t>
      </w:r>
      <w:proofErr w:type="spellStart"/>
      <w:r w:rsidRPr="00FE7325">
        <w:rPr>
          <w:rFonts w:ascii="David" w:hAnsi="David"/>
          <w:sz w:val="24"/>
          <w:rtl/>
        </w:rPr>
        <w:t>מ</w:t>
      </w:r>
      <w:r w:rsidR="009B4EAB" w:rsidRPr="00FE7325">
        <w:rPr>
          <w:rFonts w:ascii="David" w:hAnsi="David"/>
          <w:sz w:val="24"/>
          <w:rtl/>
        </w:rPr>
        <w:t>שו"ת</w:t>
      </w:r>
      <w:proofErr w:type="spellEnd"/>
      <w:r w:rsidR="00160AF3" w:rsidRPr="00FE7325">
        <w:rPr>
          <w:rFonts w:ascii="David" w:hAnsi="David"/>
          <w:sz w:val="24"/>
          <w:rtl/>
        </w:rPr>
        <w:t xml:space="preserve"> </w:t>
      </w:r>
      <w:proofErr w:type="spellStart"/>
      <w:r w:rsidRPr="00FE7325">
        <w:rPr>
          <w:rFonts w:ascii="David" w:hAnsi="David"/>
          <w:sz w:val="24"/>
          <w:rtl/>
        </w:rPr>
        <w:t>מהרי"ל</w:t>
      </w:r>
      <w:proofErr w:type="spellEnd"/>
      <w:r w:rsidRPr="00FE7325">
        <w:rPr>
          <w:rFonts w:ascii="David" w:hAnsi="David"/>
          <w:sz w:val="24"/>
          <w:rtl/>
        </w:rPr>
        <w:t xml:space="preserve"> דיסקין (קונטרס אחרון, סימן קמה) ניתן ללמוד</w:t>
      </w:r>
      <w:r w:rsidR="00160AF3" w:rsidRPr="00FE7325">
        <w:rPr>
          <w:rFonts w:ascii="David" w:hAnsi="David"/>
          <w:sz w:val="24"/>
          <w:rtl/>
        </w:rPr>
        <w:t>,</w:t>
      </w:r>
      <w:r w:rsidRPr="00FE7325">
        <w:rPr>
          <w:rFonts w:ascii="David" w:hAnsi="David"/>
          <w:sz w:val="24"/>
          <w:rtl/>
        </w:rPr>
        <w:t xml:space="preserve"> שאין איסור "לפני עיוור" כאשר מדובר באונס</w:t>
      </w:r>
      <w:r w:rsidR="00C8155F" w:rsidRPr="00FE7325">
        <w:rPr>
          <w:rFonts w:ascii="David" w:hAnsi="David"/>
          <w:sz w:val="24"/>
          <w:rtl/>
        </w:rPr>
        <w:t>,</w:t>
      </w:r>
      <w:r w:rsidRPr="00FE7325">
        <w:rPr>
          <w:rFonts w:ascii="David" w:hAnsi="David"/>
          <w:sz w:val="24"/>
          <w:rtl/>
        </w:rPr>
        <w:t xml:space="preserve"> או בקיום תקנת חכמים, ומשום שמטרת ההפגנות למחות על חילול שבת ולהעמיד הדת על תלה ברשות הרבים, הרי שהדבר מותר אף אם יש בו מכשול לשוטרים רבים, וכן פסק </w:t>
      </w:r>
      <w:proofErr w:type="spellStart"/>
      <w:r w:rsidRPr="00FE7325">
        <w:rPr>
          <w:rFonts w:ascii="David" w:hAnsi="David"/>
          <w:sz w:val="24"/>
          <w:rtl/>
        </w:rPr>
        <w:t>הגרי"ש</w:t>
      </w:r>
      <w:proofErr w:type="spellEnd"/>
      <w:r w:rsidRPr="00FE7325">
        <w:rPr>
          <w:rFonts w:ascii="David" w:hAnsi="David"/>
          <w:sz w:val="24"/>
          <w:rtl/>
        </w:rPr>
        <w:t xml:space="preserve"> אלישיב זצ"ל</w:t>
      </w:r>
      <w:r w:rsidR="00C13A3B" w:rsidRPr="00FE7325">
        <w:rPr>
          <w:rFonts w:ascii="David" w:hAnsi="David"/>
          <w:sz w:val="24"/>
          <w:rtl/>
        </w:rPr>
        <w:t>.</w:t>
      </w:r>
      <w:r w:rsidR="00C13A3B" w:rsidRPr="00FE7325">
        <w:rPr>
          <w:rStyle w:val="af4"/>
          <w:rFonts w:ascii="David" w:hAnsi="David"/>
          <w:sz w:val="24"/>
          <w:rtl/>
        </w:rPr>
        <w:footnoteReference w:id="13"/>
      </w:r>
    </w:p>
    <w:p w:rsidR="00D92FE7" w:rsidRPr="00FE7325" w:rsidRDefault="00BC70F4" w:rsidP="00D7063D">
      <w:pPr>
        <w:rPr>
          <w:rFonts w:ascii="David" w:hAnsi="David"/>
          <w:sz w:val="24"/>
          <w:rtl/>
        </w:rPr>
      </w:pPr>
      <w:r w:rsidRPr="00FE7325">
        <w:rPr>
          <w:rFonts w:ascii="David" w:hAnsi="David"/>
          <w:sz w:val="24"/>
          <w:rtl/>
        </w:rPr>
        <w:t>זאת ועוד</w:t>
      </w:r>
      <w:r w:rsidR="00D92FE7" w:rsidRPr="00FE7325">
        <w:rPr>
          <w:rFonts w:ascii="David" w:hAnsi="David"/>
          <w:sz w:val="24"/>
          <w:rtl/>
        </w:rPr>
        <w:t>, הרב ישראל רוזן שליט"א</w:t>
      </w:r>
      <w:r w:rsidR="00B400C7" w:rsidRPr="00FE7325">
        <w:rPr>
          <w:rStyle w:val="af4"/>
          <w:rFonts w:ascii="David" w:hAnsi="David"/>
          <w:sz w:val="24"/>
          <w:rtl/>
        </w:rPr>
        <w:footnoteReference w:id="14"/>
      </w:r>
      <w:r w:rsidR="00D92FE7" w:rsidRPr="00FE7325">
        <w:rPr>
          <w:rFonts w:ascii="David" w:hAnsi="David"/>
          <w:sz w:val="24"/>
          <w:rtl/>
        </w:rPr>
        <w:t xml:space="preserve"> </w:t>
      </w:r>
      <w:r w:rsidRPr="00FE7325">
        <w:rPr>
          <w:rFonts w:ascii="David" w:hAnsi="David"/>
          <w:sz w:val="24"/>
          <w:rtl/>
        </w:rPr>
        <w:t>טען</w:t>
      </w:r>
      <w:r w:rsidR="00BE4086" w:rsidRPr="00FE7325">
        <w:rPr>
          <w:rFonts w:ascii="David" w:hAnsi="David"/>
          <w:sz w:val="24"/>
          <w:rtl/>
        </w:rPr>
        <w:t>,</w:t>
      </w:r>
      <w:r w:rsidRPr="00FE7325">
        <w:rPr>
          <w:rFonts w:ascii="David" w:hAnsi="David"/>
          <w:sz w:val="24"/>
          <w:rtl/>
        </w:rPr>
        <w:t xml:space="preserve"> </w:t>
      </w:r>
      <w:r w:rsidR="00D92FE7" w:rsidRPr="00FE7325">
        <w:rPr>
          <w:rFonts w:ascii="David" w:hAnsi="David"/>
          <w:sz w:val="24"/>
          <w:rtl/>
        </w:rPr>
        <w:t xml:space="preserve">שאיסור "לפני עיוור" </w:t>
      </w:r>
      <w:r w:rsidRPr="00FE7325">
        <w:rPr>
          <w:rFonts w:ascii="David" w:hAnsi="David"/>
          <w:sz w:val="24"/>
          <w:rtl/>
        </w:rPr>
        <w:t xml:space="preserve">חל </w:t>
      </w:r>
      <w:r w:rsidR="00D92FE7" w:rsidRPr="00FE7325">
        <w:rPr>
          <w:rFonts w:ascii="David" w:hAnsi="David"/>
          <w:sz w:val="24"/>
          <w:rtl/>
        </w:rPr>
        <w:t>רק כאשר יש זיקה ישירה לנתינת איסור</w:t>
      </w:r>
      <w:r w:rsidR="00D11CE8" w:rsidRPr="00FE7325">
        <w:rPr>
          <w:rFonts w:ascii="David" w:hAnsi="David"/>
          <w:sz w:val="24"/>
          <w:rtl/>
        </w:rPr>
        <w:t>,</w:t>
      </w:r>
      <w:r w:rsidR="00D92FE7" w:rsidRPr="00FE7325">
        <w:rPr>
          <w:rFonts w:ascii="David" w:hAnsi="David"/>
          <w:sz w:val="24"/>
          <w:rtl/>
        </w:rPr>
        <w:t xml:space="preserve"> או </w:t>
      </w:r>
      <w:r w:rsidR="00D11CE8" w:rsidRPr="00FE7325">
        <w:rPr>
          <w:rFonts w:ascii="David" w:hAnsi="David"/>
          <w:sz w:val="24"/>
          <w:rtl/>
        </w:rPr>
        <w:t>ל</w:t>
      </w:r>
      <w:r w:rsidR="00D92FE7" w:rsidRPr="00FE7325">
        <w:rPr>
          <w:rFonts w:ascii="David" w:hAnsi="David"/>
          <w:sz w:val="24"/>
          <w:rtl/>
        </w:rPr>
        <w:t xml:space="preserve">כוונה להכשלה באיסור, כגון המושיט יין לנזיר (פסחים </w:t>
      </w:r>
      <w:proofErr w:type="spellStart"/>
      <w:r w:rsidR="00D92FE7" w:rsidRPr="00FE7325">
        <w:rPr>
          <w:rFonts w:ascii="David" w:hAnsi="David"/>
          <w:sz w:val="24"/>
          <w:rtl/>
        </w:rPr>
        <w:t>כב</w:t>
      </w:r>
      <w:proofErr w:type="spellEnd"/>
      <w:r w:rsidR="00D11CE8" w:rsidRPr="00FE7325">
        <w:rPr>
          <w:rFonts w:ascii="David" w:hAnsi="David"/>
          <w:sz w:val="24"/>
          <w:rtl/>
        </w:rPr>
        <w:t xml:space="preserve"> </w:t>
      </w:r>
      <w:r w:rsidR="008C402E" w:rsidRPr="00FE7325">
        <w:rPr>
          <w:rFonts w:ascii="David" w:hAnsi="David"/>
          <w:sz w:val="24"/>
          <w:rtl/>
        </w:rPr>
        <w:t>ע"</w:t>
      </w:r>
      <w:r w:rsidR="00D92FE7" w:rsidRPr="00FE7325">
        <w:rPr>
          <w:rFonts w:ascii="David" w:hAnsi="David"/>
          <w:sz w:val="24"/>
          <w:rtl/>
        </w:rPr>
        <w:t>א)</w:t>
      </w:r>
      <w:r w:rsidRPr="00FE7325">
        <w:rPr>
          <w:rFonts w:ascii="David" w:hAnsi="David"/>
          <w:sz w:val="24"/>
          <w:rtl/>
        </w:rPr>
        <w:t>,</w:t>
      </w:r>
      <w:r w:rsidR="00D92FE7" w:rsidRPr="00FE7325">
        <w:rPr>
          <w:rFonts w:ascii="David" w:hAnsi="David"/>
          <w:sz w:val="24"/>
          <w:rtl/>
        </w:rPr>
        <w:t xml:space="preserve"> או המכה בנו הגדול (מועד קטן </w:t>
      </w:r>
      <w:proofErr w:type="spellStart"/>
      <w:r w:rsidR="00D92FE7" w:rsidRPr="00FE7325">
        <w:rPr>
          <w:rFonts w:ascii="David" w:hAnsi="David"/>
          <w:sz w:val="24"/>
          <w:rtl/>
        </w:rPr>
        <w:t>יז</w:t>
      </w:r>
      <w:proofErr w:type="spellEnd"/>
      <w:r w:rsidR="00D11CE8" w:rsidRPr="00FE7325">
        <w:rPr>
          <w:rFonts w:ascii="David" w:hAnsi="David"/>
          <w:sz w:val="24"/>
          <w:rtl/>
        </w:rPr>
        <w:t xml:space="preserve"> </w:t>
      </w:r>
      <w:r w:rsidR="00871B43" w:rsidRPr="00FE7325">
        <w:rPr>
          <w:rFonts w:ascii="David" w:hAnsi="David"/>
          <w:sz w:val="24"/>
          <w:rtl/>
        </w:rPr>
        <w:t>ע"</w:t>
      </w:r>
      <w:r w:rsidR="00D92FE7" w:rsidRPr="00FE7325">
        <w:rPr>
          <w:rFonts w:ascii="David" w:hAnsi="David"/>
          <w:sz w:val="24"/>
          <w:rtl/>
        </w:rPr>
        <w:t>א), מה שאין כן כאשר מארגני ההפגנה אינם מזמינים משטרה ואף אינם מעוניינים שהמשטרה תבוא, בוודאי לא בדרך של חילול שבת</w:t>
      </w:r>
      <w:r w:rsidR="00406C6B" w:rsidRPr="00FE7325">
        <w:rPr>
          <w:rFonts w:ascii="David" w:hAnsi="David"/>
          <w:sz w:val="24"/>
          <w:rtl/>
        </w:rPr>
        <w:t>:</w:t>
      </w:r>
      <w:r w:rsidR="00D92FE7" w:rsidRPr="00FE7325">
        <w:rPr>
          <w:rFonts w:ascii="David" w:hAnsi="David"/>
          <w:sz w:val="24"/>
          <w:rtl/>
        </w:rPr>
        <w:t xml:space="preserve"> "</w:t>
      </w:r>
      <w:proofErr w:type="spellStart"/>
      <w:r w:rsidR="00D92FE7" w:rsidRPr="00FE7325">
        <w:rPr>
          <w:rFonts w:ascii="David" w:hAnsi="David"/>
          <w:sz w:val="24"/>
          <w:rtl/>
        </w:rPr>
        <w:t>בכהאי</w:t>
      </w:r>
      <w:proofErr w:type="spellEnd"/>
      <w:r w:rsidR="007C22F0" w:rsidRPr="00FE7325">
        <w:rPr>
          <w:rFonts w:ascii="David" w:hAnsi="David"/>
          <w:sz w:val="24"/>
          <w:rtl/>
        </w:rPr>
        <w:t xml:space="preserve"> </w:t>
      </w:r>
      <w:proofErr w:type="spellStart"/>
      <w:r w:rsidR="00D92FE7" w:rsidRPr="00FE7325">
        <w:rPr>
          <w:rFonts w:ascii="David" w:hAnsi="David"/>
          <w:sz w:val="24"/>
          <w:rtl/>
        </w:rPr>
        <w:t>גוונא</w:t>
      </w:r>
      <w:proofErr w:type="spellEnd"/>
      <w:r w:rsidR="00D92FE7" w:rsidRPr="00FE7325">
        <w:rPr>
          <w:rFonts w:ascii="David" w:hAnsi="David"/>
          <w:sz w:val="24"/>
          <w:rtl/>
        </w:rPr>
        <w:t xml:space="preserve"> אין 'נתינה' ואין 'כוונה', וממילא אין אחריות מנקודת המבט של הכשלת לפני עיוור כלפי המתרחש, למרות שידוע וסביר כי מישהו יחלל שבת בגין ההפגנה". הוא הביא לזה ראיה משו"ת ישועות משה (סימן לב)</w:t>
      </w:r>
      <w:r w:rsidR="00406C6B" w:rsidRPr="00FE7325">
        <w:rPr>
          <w:rFonts w:ascii="David" w:hAnsi="David"/>
          <w:sz w:val="24"/>
          <w:rtl/>
        </w:rPr>
        <w:t>,</w:t>
      </w:r>
      <w:r w:rsidR="00D92FE7" w:rsidRPr="00FE7325">
        <w:rPr>
          <w:rFonts w:ascii="David" w:hAnsi="David"/>
          <w:sz w:val="24"/>
          <w:rtl/>
        </w:rPr>
        <w:t xml:space="preserve"> שדן </w:t>
      </w:r>
      <w:r w:rsidR="00406C6B" w:rsidRPr="00FE7325">
        <w:rPr>
          <w:rFonts w:ascii="David" w:hAnsi="David"/>
          <w:sz w:val="24"/>
          <w:rtl/>
        </w:rPr>
        <w:t xml:space="preserve">בשאלה </w:t>
      </w:r>
      <w:r w:rsidR="00D92FE7" w:rsidRPr="00FE7325">
        <w:rPr>
          <w:rFonts w:ascii="David" w:hAnsi="David"/>
          <w:sz w:val="24"/>
          <w:rtl/>
        </w:rPr>
        <w:t>אם בהגשת בקשה למשטרה</w:t>
      </w:r>
      <w:r w:rsidR="0049316B" w:rsidRPr="00FE7325">
        <w:rPr>
          <w:rFonts w:ascii="David" w:hAnsi="David"/>
          <w:sz w:val="24"/>
          <w:rtl/>
        </w:rPr>
        <w:t>,</w:t>
      </w:r>
      <w:r w:rsidR="00D92FE7" w:rsidRPr="00FE7325">
        <w:rPr>
          <w:rFonts w:ascii="David" w:hAnsi="David"/>
          <w:sz w:val="24"/>
          <w:rtl/>
        </w:rPr>
        <w:t xml:space="preserve"> </w:t>
      </w:r>
      <w:r w:rsidR="00406C6B" w:rsidRPr="00FE7325">
        <w:rPr>
          <w:rFonts w:ascii="David" w:hAnsi="David"/>
          <w:sz w:val="24"/>
          <w:rtl/>
        </w:rPr>
        <w:t>שתאשר</w:t>
      </w:r>
      <w:r w:rsidR="00D92FE7" w:rsidRPr="00FE7325">
        <w:rPr>
          <w:rFonts w:ascii="David" w:hAnsi="David"/>
          <w:sz w:val="24"/>
          <w:rtl/>
        </w:rPr>
        <w:t xml:space="preserve"> הפגנה בשבת</w:t>
      </w:r>
      <w:r w:rsidR="0049316B" w:rsidRPr="00FE7325">
        <w:rPr>
          <w:rFonts w:ascii="David" w:hAnsi="David"/>
          <w:sz w:val="24"/>
          <w:rtl/>
        </w:rPr>
        <w:t>,</w:t>
      </w:r>
      <w:r w:rsidR="00D92FE7" w:rsidRPr="00FE7325">
        <w:rPr>
          <w:rFonts w:ascii="David" w:hAnsi="David"/>
          <w:sz w:val="24"/>
          <w:rtl/>
        </w:rPr>
        <w:t xml:space="preserve"> </w:t>
      </w:r>
      <w:r w:rsidR="00D7063D" w:rsidRPr="00FE7325">
        <w:rPr>
          <w:rFonts w:ascii="David" w:hAnsi="David"/>
          <w:sz w:val="24"/>
          <w:rtl/>
        </w:rPr>
        <w:t xml:space="preserve">יש </w:t>
      </w:r>
      <w:r w:rsidR="00D92FE7" w:rsidRPr="00FE7325">
        <w:rPr>
          <w:rFonts w:ascii="David" w:hAnsi="David"/>
          <w:sz w:val="24"/>
          <w:rtl/>
        </w:rPr>
        <w:t>משום "לפני עיוור", ומדבריו אפשר לדייק</w:t>
      </w:r>
      <w:r w:rsidR="00406C6B" w:rsidRPr="00FE7325">
        <w:rPr>
          <w:rFonts w:ascii="David" w:hAnsi="David"/>
          <w:sz w:val="24"/>
          <w:rtl/>
        </w:rPr>
        <w:t>,</w:t>
      </w:r>
      <w:r w:rsidR="00D92FE7" w:rsidRPr="00FE7325">
        <w:rPr>
          <w:rFonts w:ascii="David" w:hAnsi="David"/>
          <w:sz w:val="24"/>
          <w:rtl/>
        </w:rPr>
        <w:t xml:space="preserve"> שרק בגלל הצגת האישור והחתימה על הבקשה להפגנה יש לדון </w:t>
      </w:r>
      <w:r w:rsidR="00150D18" w:rsidRPr="00FE7325">
        <w:rPr>
          <w:rFonts w:ascii="David" w:hAnsi="David"/>
          <w:sz w:val="24"/>
          <w:rtl/>
        </w:rPr>
        <w:t xml:space="preserve">בחילול שבת בידי המשטרה </w:t>
      </w:r>
      <w:r w:rsidR="00D92FE7" w:rsidRPr="00FE7325">
        <w:rPr>
          <w:rFonts w:ascii="David" w:hAnsi="David"/>
          <w:sz w:val="24"/>
          <w:rtl/>
        </w:rPr>
        <w:t>משום איסור "לפני עיוור":</w:t>
      </w:r>
    </w:p>
    <w:p w:rsidR="00D92FE7" w:rsidRPr="00FE7325" w:rsidRDefault="00D92FE7" w:rsidP="008B5D2F">
      <w:pPr>
        <w:pStyle w:val="11"/>
        <w:rPr>
          <w:rtl/>
        </w:rPr>
      </w:pPr>
      <w:r w:rsidRPr="00FE7325">
        <w:rPr>
          <w:rtl/>
        </w:rPr>
        <w:t xml:space="preserve">עניין "לפני עיוור" בהפגנות שבת אכן תלוי בדיוק בנקודה זו: אם המארגנים מעוניינים בנוכחות השוטרים ובעצם מזמינים אותם, אזי יש מקום לדון מצד "לפני עיוור" ומסייע, שהרי המזמין בעצם מתכוון להכשילם בחילול שבת. ברם אם למארגנים אין זיקה לפעילות המשטרתית, ובוודאי היו מוותרים על נוכחותם, ולא ניחא להו בהם, ומאידך יש סיבות, לדעת המפגינים, להפגין בשבת </w:t>
      </w:r>
      <w:r w:rsidR="00376843" w:rsidRPr="00FE7325">
        <w:rPr>
          <w:rtl/>
        </w:rPr>
        <w:t>–</w:t>
      </w:r>
      <w:r w:rsidRPr="00FE7325">
        <w:rPr>
          <w:rtl/>
        </w:rPr>
        <w:t xml:space="preserve"> אזי לענ"ד אין כאן בית מיחוש מצד "לפני עיוור" ומסייע. </w:t>
      </w:r>
    </w:p>
    <w:p w:rsidR="00D92FE7" w:rsidRPr="00FE7325" w:rsidRDefault="00D92FE7" w:rsidP="005266A3">
      <w:pPr>
        <w:pStyle w:val="ac"/>
        <w:rPr>
          <w:rFonts w:ascii="David" w:hAnsi="David" w:cs="David"/>
          <w:rtl/>
        </w:rPr>
      </w:pPr>
      <w:r w:rsidRPr="00FE7325">
        <w:rPr>
          <w:rFonts w:ascii="David" w:hAnsi="David" w:cs="David"/>
          <w:rtl/>
        </w:rPr>
        <w:t>דחיית ברית מילה כשיש חשש לחילול שבת</w:t>
      </w:r>
    </w:p>
    <w:p w:rsidR="00D92FE7" w:rsidRPr="00FE7325" w:rsidRDefault="00D92FE7" w:rsidP="0088031B">
      <w:pPr>
        <w:pStyle w:val="a3"/>
        <w:rPr>
          <w:rFonts w:ascii="David" w:hAnsi="David" w:cs="David"/>
          <w:rtl/>
        </w:rPr>
      </w:pPr>
      <w:r w:rsidRPr="00FE7325">
        <w:rPr>
          <w:rFonts w:ascii="David" w:hAnsi="David" w:cs="David"/>
          <w:rtl/>
        </w:rPr>
        <w:t>ראיה לדברי הרב רוזן יש להביא מ</w:t>
      </w:r>
      <w:r w:rsidR="00D21430" w:rsidRPr="00FE7325">
        <w:rPr>
          <w:rFonts w:ascii="David" w:hAnsi="David" w:cs="David"/>
          <w:rtl/>
        </w:rPr>
        <w:t>שו"ת</w:t>
      </w:r>
      <w:r w:rsidR="00FE61BD" w:rsidRPr="00FE7325">
        <w:rPr>
          <w:rFonts w:ascii="David" w:hAnsi="David" w:cs="David"/>
          <w:rtl/>
        </w:rPr>
        <w:t xml:space="preserve"> </w:t>
      </w:r>
      <w:r w:rsidRPr="00FE7325">
        <w:rPr>
          <w:rFonts w:ascii="David" w:hAnsi="David" w:cs="David"/>
          <w:rtl/>
        </w:rPr>
        <w:t>ציץ אליעזר (חלק ו</w:t>
      </w:r>
      <w:r w:rsidR="00D21430" w:rsidRPr="00FE7325">
        <w:rPr>
          <w:rFonts w:ascii="David" w:hAnsi="David" w:cs="David"/>
          <w:rtl/>
        </w:rPr>
        <w:t>,</w:t>
      </w:r>
      <w:r w:rsidRPr="00FE7325">
        <w:rPr>
          <w:rFonts w:ascii="David" w:hAnsi="David" w:cs="David"/>
          <w:rtl/>
        </w:rPr>
        <w:t xml:space="preserve"> סימן ג) בדבר עריכת ברית מילה בשבת</w:t>
      </w:r>
      <w:r w:rsidR="00FE61BD" w:rsidRPr="00FE7325">
        <w:rPr>
          <w:rFonts w:ascii="David" w:hAnsi="David" w:cs="David"/>
          <w:rtl/>
        </w:rPr>
        <w:t>,</w:t>
      </w:r>
      <w:r w:rsidRPr="00FE7325">
        <w:rPr>
          <w:rFonts w:ascii="David" w:hAnsi="David" w:cs="David"/>
          <w:rtl/>
        </w:rPr>
        <w:t xml:space="preserve"> כאשר המוהל יודע </w:t>
      </w:r>
      <w:r w:rsidR="00FE61BD" w:rsidRPr="00FE7325">
        <w:rPr>
          <w:rFonts w:ascii="David" w:hAnsi="David" w:cs="David"/>
          <w:rtl/>
        </w:rPr>
        <w:t xml:space="preserve">כי </w:t>
      </w:r>
      <w:r w:rsidRPr="00FE7325">
        <w:rPr>
          <w:rFonts w:ascii="David" w:hAnsi="David" w:cs="David"/>
          <w:rtl/>
        </w:rPr>
        <w:t xml:space="preserve">יהיו מוזמנים שיחללו את השבת בנסיעה. לטענת הציץ אליעזר, "מכיוון שאין פעולת המילה זוקקת כלל לחילול השבת על ידי העבריינים, ולא היא הגורמת באופן ישיר לחילול, ואין כאן שום הושטת דבר איסור לעבריינים", לכן אין בזה משום איסור "לפני עיוור" ומסייע. כן הסכימו </w:t>
      </w:r>
      <w:r w:rsidR="0088031B" w:rsidRPr="00FE7325">
        <w:rPr>
          <w:rFonts w:ascii="David" w:hAnsi="David" w:cs="David"/>
          <w:rtl/>
        </w:rPr>
        <w:t xml:space="preserve">שו"ת </w:t>
      </w:r>
      <w:r w:rsidRPr="00FE7325">
        <w:rPr>
          <w:rFonts w:ascii="David" w:hAnsi="David" w:cs="David"/>
          <w:rtl/>
        </w:rPr>
        <w:t>אגרות משה (יו</w:t>
      </w:r>
      <w:r w:rsidR="0088031B" w:rsidRPr="00FE7325">
        <w:rPr>
          <w:rFonts w:ascii="David" w:hAnsi="David" w:cs="David"/>
          <w:rtl/>
        </w:rPr>
        <w:t xml:space="preserve">רה דעה, </w:t>
      </w:r>
      <w:r w:rsidRPr="00FE7325">
        <w:rPr>
          <w:rFonts w:ascii="David" w:hAnsi="David" w:cs="David"/>
          <w:rtl/>
        </w:rPr>
        <w:t>ח</w:t>
      </w:r>
      <w:r w:rsidR="0088031B" w:rsidRPr="00FE7325">
        <w:rPr>
          <w:rFonts w:ascii="David" w:hAnsi="David" w:cs="David"/>
          <w:rtl/>
        </w:rPr>
        <w:t>לק א,</w:t>
      </w:r>
      <w:r w:rsidRPr="00FE7325">
        <w:rPr>
          <w:rFonts w:ascii="David" w:hAnsi="David" w:cs="David"/>
          <w:rtl/>
        </w:rPr>
        <w:t xml:space="preserve"> סימן קנו), </w:t>
      </w:r>
      <w:r w:rsidR="0088031B" w:rsidRPr="00FE7325">
        <w:rPr>
          <w:rFonts w:ascii="David" w:hAnsi="David" w:cs="David"/>
          <w:rtl/>
        </w:rPr>
        <w:t xml:space="preserve">שו"ת </w:t>
      </w:r>
      <w:r w:rsidRPr="00FE7325">
        <w:rPr>
          <w:rFonts w:ascii="David" w:hAnsi="David" w:cs="David"/>
          <w:rtl/>
        </w:rPr>
        <w:t>יביע אומר (חלק י</w:t>
      </w:r>
      <w:r w:rsidR="0088031B" w:rsidRPr="00FE7325">
        <w:rPr>
          <w:rFonts w:ascii="David" w:hAnsi="David" w:cs="David"/>
          <w:rtl/>
        </w:rPr>
        <w:t>,</w:t>
      </w:r>
      <w:r w:rsidR="00FE61BD" w:rsidRPr="00FE7325">
        <w:rPr>
          <w:rFonts w:ascii="David" w:hAnsi="David" w:cs="David"/>
          <w:rtl/>
        </w:rPr>
        <w:t xml:space="preserve"> </w:t>
      </w:r>
      <w:r w:rsidR="00785241" w:rsidRPr="00FE7325">
        <w:rPr>
          <w:rFonts w:ascii="David" w:hAnsi="David" w:cs="David"/>
          <w:rtl/>
        </w:rPr>
        <w:t>אורח חיים</w:t>
      </w:r>
      <w:r w:rsidR="0088031B" w:rsidRPr="00FE7325">
        <w:rPr>
          <w:rFonts w:ascii="David" w:hAnsi="David" w:cs="David"/>
          <w:rtl/>
        </w:rPr>
        <w:t>,</w:t>
      </w:r>
      <w:r w:rsidRPr="00FE7325">
        <w:rPr>
          <w:rFonts w:ascii="David" w:hAnsi="David" w:cs="David"/>
          <w:rtl/>
        </w:rPr>
        <w:t xml:space="preserve"> סימן לב), ו</w:t>
      </w:r>
      <w:r w:rsidR="0088031B" w:rsidRPr="00FE7325">
        <w:rPr>
          <w:rFonts w:ascii="David" w:hAnsi="David" w:cs="David"/>
          <w:rtl/>
        </w:rPr>
        <w:t xml:space="preserve">שו"ת </w:t>
      </w:r>
      <w:r w:rsidRPr="00FE7325">
        <w:rPr>
          <w:rFonts w:ascii="David" w:hAnsi="David" w:cs="David"/>
          <w:rtl/>
        </w:rPr>
        <w:t>מנחת יצחק (ח</w:t>
      </w:r>
      <w:r w:rsidR="0088031B" w:rsidRPr="00FE7325">
        <w:rPr>
          <w:rFonts w:ascii="David" w:hAnsi="David" w:cs="David"/>
          <w:rtl/>
        </w:rPr>
        <w:t xml:space="preserve">לק ג, </w:t>
      </w:r>
      <w:r w:rsidRPr="00FE7325">
        <w:rPr>
          <w:rFonts w:ascii="David" w:hAnsi="David" w:cs="David"/>
          <w:rtl/>
        </w:rPr>
        <w:t>סימן לה)</w:t>
      </w:r>
      <w:r w:rsidR="00FE61BD" w:rsidRPr="00FE7325">
        <w:rPr>
          <w:rFonts w:ascii="David" w:hAnsi="David" w:cs="David"/>
          <w:rtl/>
        </w:rPr>
        <w:t>,</w:t>
      </w:r>
      <w:r w:rsidRPr="00FE7325">
        <w:rPr>
          <w:rFonts w:ascii="David" w:hAnsi="David" w:cs="David"/>
          <w:rtl/>
        </w:rPr>
        <w:t xml:space="preserve"> שכתב: </w:t>
      </w:r>
    </w:p>
    <w:p w:rsidR="00D92FE7" w:rsidRPr="00FE7325" w:rsidRDefault="00D92FE7" w:rsidP="008B5D2F">
      <w:pPr>
        <w:pStyle w:val="11"/>
        <w:rPr>
          <w:rtl/>
        </w:rPr>
      </w:pPr>
      <w:r w:rsidRPr="00FE7325">
        <w:rPr>
          <w:rtl/>
        </w:rPr>
        <w:t xml:space="preserve">וכי יעלה על הדעת </w:t>
      </w:r>
      <w:proofErr w:type="spellStart"/>
      <w:r w:rsidRPr="00FE7325">
        <w:rPr>
          <w:rtl/>
        </w:rPr>
        <w:t>דמשום</w:t>
      </w:r>
      <w:proofErr w:type="spellEnd"/>
      <w:r w:rsidRPr="00FE7325">
        <w:rPr>
          <w:rtl/>
        </w:rPr>
        <w:t xml:space="preserve"> חשש </w:t>
      </w:r>
      <w:proofErr w:type="spellStart"/>
      <w:r w:rsidRPr="00FE7325">
        <w:rPr>
          <w:rtl/>
        </w:rPr>
        <w:t>גרמא</w:t>
      </w:r>
      <w:proofErr w:type="spellEnd"/>
      <w:r w:rsidRPr="00FE7325">
        <w:rPr>
          <w:rtl/>
        </w:rPr>
        <w:t xml:space="preserve"> באיסורים ידחה מצוה דאורייתא, </w:t>
      </w:r>
      <w:proofErr w:type="spellStart"/>
      <w:r w:rsidRPr="00FE7325">
        <w:rPr>
          <w:rtl/>
        </w:rPr>
        <w:t>דאם</w:t>
      </w:r>
      <w:proofErr w:type="spellEnd"/>
      <w:r w:rsidRPr="00FE7325">
        <w:rPr>
          <w:rtl/>
        </w:rPr>
        <w:t xml:space="preserve"> לא כן נאמר </w:t>
      </w:r>
      <w:proofErr w:type="spellStart"/>
      <w:r w:rsidRPr="00FE7325">
        <w:rPr>
          <w:rtl/>
        </w:rPr>
        <w:t>דיבטלו</w:t>
      </w:r>
      <w:proofErr w:type="spellEnd"/>
      <w:r w:rsidRPr="00FE7325">
        <w:rPr>
          <w:rtl/>
        </w:rPr>
        <w:t xml:space="preserve"> תפילה בצבור בשבת לשומרי שבת כהלכתו, משום שישנם בעונותינו הרבים כאותם </w:t>
      </w:r>
      <w:r w:rsidRPr="00FE7325">
        <w:rPr>
          <w:rtl/>
        </w:rPr>
        <w:lastRenderedPageBreak/>
        <w:t>שבאים לבית הכנסת בדרך איסור, אך בוודאי החיוב מוטל על מי שיש בידו למחות, להזהירם ולהתרחק מהם.</w:t>
      </w:r>
      <w:bookmarkStart w:id="1" w:name="_Ref412545461"/>
      <w:r w:rsidRPr="00FE7325">
        <w:rPr>
          <w:rStyle w:val="af4"/>
          <w:rFonts w:ascii="David" w:hAnsi="David" w:cs="David"/>
          <w:rtl/>
        </w:rPr>
        <w:footnoteReference w:id="15"/>
      </w:r>
      <w:bookmarkEnd w:id="1"/>
    </w:p>
    <w:p w:rsidR="00D92FE7" w:rsidRPr="00FE7325" w:rsidRDefault="00D92FE7" w:rsidP="00AC425F">
      <w:pPr>
        <w:rPr>
          <w:rFonts w:ascii="David" w:hAnsi="David"/>
          <w:sz w:val="24"/>
          <w:rtl/>
        </w:rPr>
      </w:pPr>
      <w:r w:rsidRPr="00FE7325">
        <w:rPr>
          <w:rFonts w:ascii="David" w:hAnsi="David"/>
          <w:sz w:val="24"/>
          <w:rtl/>
        </w:rPr>
        <w:t>עם זאת יש פוסקים</w:t>
      </w:r>
      <w:r w:rsidR="00AC425F" w:rsidRPr="00FE7325">
        <w:rPr>
          <w:rFonts w:ascii="David" w:hAnsi="David"/>
          <w:sz w:val="24"/>
          <w:rtl/>
        </w:rPr>
        <w:t>,</w:t>
      </w:r>
      <w:r w:rsidRPr="00FE7325">
        <w:rPr>
          <w:rFonts w:ascii="David" w:hAnsi="David"/>
          <w:sz w:val="24"/>
          <w:rtl/>
        </w:rPr>
        <w:t xml:space="preserve"> שאסרו על המוהל לקיים ברית מילה בשבת במצב כזה</w:t>
      </w:r>
      <w:r w:rsidR="00FE61BD" w:rsidRPr="00FE7325">
        <w:rPr>
          <w:rFonts w:ascii="David" w:hAnsi="David"/>
          <w:sz w:val="24"/>
          <w:rtl/>
        </w:rPr>
        <w:t>.</w:t>
      </w:r>
      <w:r w:rsidRPr="00FE7325">
        <w:rPr>
          <w:rFonts w:ascii="David" w:hAnsi="David"/>
          <w:sz w:val="24"/>
          <w:rtl/>
        </w:rPr>
        <w:t xml:space="preserve"> כך כתב </w:t>
      </w:r>
      <w:proofErr w:type="spellStart"/>
      <w:r w:rsidRPr="00FE7325">
        <w:rPr>
          <w:rFonts w:ascii="David" w:hAnsi="David"/>
          <w:sz w:val="24"/>
          <w:rtl/>
        </w:rPr>
        <w:t>הגר"ש</w:t>
      </w:r>
      <w:proofErr w:type="spellEnd"/>
      <w:r w:rsidR="00FE61BD" w:rsidRPr="00FE7325">
        <w:rPr>
          <w:rFonts w:ascii="David" w:hAnsi="David"/>
          <w:sz w:val="24"/>
          <w:rtl/>
        </w:rPr>
        <w:t xml:space="preserve"> </w:t>
      </w:r>
      <w:proofErr w:type="spellStart"/>
      <w:r w:rsidRPr="00FE7325">
        <w:rPr>
          <w:rFonts w:ascii="David" w:hAnsi="David"/>
          <w:sz w:val="24"/>
          <w:rtl/>
        </w:rPr>
        <w:t>וואזנר</w:t>
      </w:r>
      <w:proofErr w:type="spellEnd"/>
      <w:r w:rsidR="00FE61BD" w:rsidRPr="00FE7325">
        <w:rPr>
          <w:rFonts w:ascii="David" w:hAnsi="David"/>
          <w:sz w:val="24"/>
          <w:rtl/>
        </w:rPr>
        <w:t xml:space="preserve"> </w:t>
      </w:r>
      <w:proofErr w:type="spellStart"/>
      <w:r w:rsidRPr="00FE7325">
        <w:rPr>
          <w:rFonts w:ascii="David" w:hAnsi="David"/>
          <w:sz w:val="24"/>
          <w:rtl/>
        </w:rPr>
        <w:t>שליט"א</w:t>
      </w:r>
      <w:proofErr w:type="spellEnd"/>
      <w:r w:rsidRPr="00FE7325">
        <w:rPr>
          <w:rFonts w:ascii="David" w:hAnsi="David"/>
          <w:sz w:val="24"/>
          <w:rtl/>
        </w:rPr>
        <w:t xml:space="preserve"> (</w:t>
      </w:r>
      <w:r w:rsidR="0018559B" w:rsidRPr="00FE7325">
        <w:rPr>
          <w:rFonts w:ascii="David" w:hAnsi="David"/>
          <w:sz w:val="24"/>
          <w:rtl/>
        </w:rPr>
        <w:t xml:space="preserve">שו"ת </w:t>
      </w:r>
      <w:r w:rsidRPr="00FE7325">
        <w:rPr>
          <w:rFonts w:ascii="David" w:hAnsi="David"/>
          <w:sz w:val="24"/>
          <w:rtl/>
        </w:rPr>
        <w:t>שבט הלוי</w:t>
      </w:r>
      <w:r w:rsidR="0018559B" w:rsidRPr="00FE7325">
        <w:rPr>
          <w:rFonts w:ascii="David" w:hAnsi="David"/>
          <w:sz w:val="24"/>
          <w:rtl/>
        </w:rPr>
        <w:t>, חלק ד,</w:t>
      </w:r>
      <w:r w:rsidR="00FE61BD" w:rsidRPr="00FE7325">
        <w:rPr>
          <w:rFonts w:ascii="David" w:hAnsi="David"/>
          <w:sz w:val="24"/>
          <w:rtl/>
        </w:rPr>
        <w:t xml:space="preserve"> </w:t>
      </w:r>
      <w:r w:rsidR="0018559B" w:rsidRPr="00FE7325">
        <w:rPr>
          <w:rFonts w:ascii="David" w:hAnsi="David"/>
          <w:sz w:val="24"/>
          <w:rtl/>
        </w:rPr>
        <w:t xml:space="preserve">סימן </w:t>
      </w:r>
      <w:proofErr w:type="spellStart"/>
      <w:r w:rsidRPr="00FE7325">
        <w:rPr>
          <w:rFonts w:ascii="David" w:hAnsi="David"/>
          <w:sz w:val="24"/>
          <w:rtl/>
        </w:rPr>
        <w:t>קלד</w:t>
      </w:r>
      <w:proofErr w:type="spellEnd"/>
      <w:r w:rsidRPr="00FE7325">
        <w:rPr>
          <w:rFonts w:ascii="David" w:hAnsi="David"/>
          <w:sz w:val="24"/>
          <w:rtl/>
        </w:rPr>
        <w:t xml:space="preserve">): </w:t>
      </w:r>
    </w:p>
    <w:p w:rsidR="00D92FE7" w:rsidRPr="00FE7325" w:rsidRDefault="00D92FE7" w:rsidP="008B5D2F">
      <w:pPr>
        <w:pStyle w:val="11"/>
        <w:rPr>
          <w:rtl/>
        </w:rPr>
      </w:pPr>
      <w:r w:rsidRPr="00FE7325">
        <w:rPr>
          <w:rtl/>
        </w:rPr>
        <w:t xml:space="preserve">אם יש חשש מבוסס וקרוב לוודאי שיחללו על ידי זה שבת הן לפני המילה על ידי הסעות במכוניות, והן בשעת המילה חילולי שבת שלא הותרו על פי הלכה... כבר פסקתי כמה פעמים </w:t>
      </w:r>
      <w:proofErr w:type="spellStart"/>
      <w:r w:rsidRPr="00FE7325">
        <w:rPr>
          <w:rtl/>
        </w:rPr>
        <w:t>דאין</w:t>
      </w:r>
      <w:proofErr w:type="spellEnd"/>
      <w:r w:rsidRPr="00FE7325">
        <w:rPr>
          <w:rtl/>
        </w:rPr>
        <w:t xml:space="preserve"> לעשות בזה הברית בשבת. </w:t>
      </w:r>
    </w:p>
    <w:p w:rsidR="00D92FE7" w:rsidRPr="00FE7325" w:rsidRDefault="00D92FE7" w:rsidP="00F2321B">
      <w:pPr>
        <w:rPr>
          <w:rFonts w:ascii="David" w:hAnsi="David"/>
          <w:sz w:val="24"/>
          <w:rtl/>
        </w:rPr>
      </w:pPr>
      <w:r w:rsidRPr="00FE7325">
        <w:rPr>
          <w:rFonts w:ascii="David" w:hAnsi="David"/>
          <w:sz w:val="24"/>
          <w:rtl/>
        </w:rPr>
        <w:t>כך פסק</w:t>
      </w:r>
      <w:r w:rsidR="00D95198" w:rsidRPr="00FE7325">
        <w:rPr>
          <w:rFonts w:ascii="David" w:hAnsi="David"/>
          <w:sz w:val="24"/>
          <w:rtl/>
        </w:rPr>
        <w:t>ו</w:t>
      </w:r>
      <w:r w:rsidR="00EF4D9B" w:rsidRPr="00FE7325">
        <w:rPr>
          <w:rFonts w:ascii="David" w:hAnsi="David"/>
          <w:sz w:val="24"/>
          <w:rtl/>
        </w:rPr>
        <w:t xml:space="preserve"> </w:t>
      </w:r>
      <w:r w:rsidR="00D95198" w:rsidRPr="00FE7325">
        <w:rPr>
          <w:rFonts w:ascii="David" w:hAnsi="David"/>
          <w:sz w:val="24"/>
          <w:rtl/>
        </w:rPr>
        <w:t xml:space="preserve">שו"ת </w:t>
      </w:r>
      <w:proofErr w:type="spellStart"/>
      <w:r w:rsidRPr="00FE7325">
        <w:rPr>
          <w:rFonts w:ascii="David" w:hAnsi="David"/>
          <w:sz w:val="24"/>
          <w:rtl/>
        </w:rPr>
        <w:t>מהרש"ג</w:t>
      </w:r>
      <w:proofErr w:type="spellEnd"/>
      <w:r w:rsidRPr="00FE7325">
        <w:rPr>
          <w:rFonts w:ascii="David" w:hAnsi="David"/>
          <w:sz w:val="24"/>
          <w:rtl/>
        </w:rPr>
        <w:t xml:space="preserve"> (ח</w:t>
      </w:r>
      <w:r w:rsidR="00D95198" w:rsidRPr="00FE7325">
        <w:rPr>
          <w:rFonts w:ascii="David" w:hAnsi="David"/>
          <w:sz w:val="24"/>
          <w:rtl/>
        </w:rPr>
        <w:t xml:space="preserve">לק </w:t>
      </w:r>
      <w:r w:rsidRPr="00FE7325">
        <w:rPr>
          <w:rFonts w:ascii="David" w:hAnsi="David"/>
          <w:sz w:val="24"/>
          <w:rtl/>
        </w:rPr>
        <w:t>ב</w:t>
      </w:r>
      <w:r w:rsidR="00D95198" w:rsidRPr="00FE7325">
        <w:rPr>
          <w:rFonts w:ascii="David" w:hAnsi="David"/>
          <w:sz w:val="24"/>
          <w:rtl/>
        </w:rPr>
        <w:t>,</w:t>
      </w:r>
      <w:r w:rsidR="00162FAA" w:rsidRPr="00FE7325">
        <w:rPr>
          <w:rFonts w:ascii="David" w:hAnsi="David"/>
          <w:sz w:val="24"/>
          <w:rtl/>
        </w:rPr>
        <w:t xml:space="preserve"> סוף </w:t>
      </w:r>
      <w:r w:rsidR="00D95198" w:rsidRPr="00FE7325">
        <w:rPr>
          <w:rFonts w:ascii="David" w:hAnsi="David"/>
          <w:sz w:val="24"/>
          <w:rtl/>
        </w:rPr>
        <w:t>סימן</w:t>
      </w:r>
      <w:r w:rsidR="00EF4D9B" w:rsidRPr="00FE7325">
        <w:rPr>
          <w:rFonts w:ascii="David" w:hAnsi="David"/>
          <w:sz w:val="24"/>
          <w:rtl/>
        </w:rPr>
        <w:t xml:space="preserve"> </w:t>
      </w:r>
      <w:proofErr w:type="spellStart"/>
      <w:r w:rsidRPr="00FE7325">
        <w:rPr>
          <w:rFonts w:ascii="David" w:hAnsi="David"/>
          <w:sz w:val="24"/>
          <w:rtl/>
        </w:rPr>
        <w:t>קכד</w:t>
      </w:r>
      <w:proofErr w:type="spellEnd"/>
      <w:r w:rsidRPr="00FE7325">
        <w:rPr>
          <w:rFonts w:ascii="David" w:hAnsi="David"/>
          <w:sz w:val="24"/>
          <w:rtl/>
        </w:rPr>
        <w:t xml:space="preserve">) </w:t>
      </w:r>
      <w:proofErr w:type="spellStart"/>
      <w:r w:rsidRPr="00FE7325">
        <w:rPr>
          <w:rFonts w:ascii="David" w:hAnsi="David"/>
          <w:sz w:val="24"/>
          <w:rtl/>
        </w:rPr>
        <w:t>והגר"מ</w:t>
      </w:r>
      <w:proofErr w:type="spellEnd"/>
      <w:r w:rsidRPr="00FE7325">
        <w:rPr>
          <w:rFonts w:ascii="David" w:hAnsi="David"/>
          <w:sz w:val="24"/>
          <w:rtl/>
        </w:rPr>
        <w:t xml:space="preserve"> אליהו זצ"ל (שו"ת הרב הראשי</w:t>
      </w:r>
      <w:r w:rsidR="00D95198" w:rsidRPr="00FE7325">
        <w:rPr>
          <w:rFonts w:ascii="David" w:hAnsi="David"/>
          <w:sz w:val="24"/>
          <w:rtl/>
        </w:rPr>
        <w:t xml:space="preserve">, </w:t>
      </w:r>
      <w:r w:rsidRPr="00FE7325">
        <w:rPr>
          <w:rFonts w:ascii="David" w:hAnsi="David"/>
          <w:sz w:val="24"/>
          <w:rtl/>
        </w:rPr>
        <w:t>ח</w:t>
      </w:r>
      <w:r w:rsidR="00D95198" w:rsidRPr="00FE7325">
        <w:rPr>
          <w:rFonts w:ascii="David" w:hAnsi="David"/>
          <w:sz w:val="24"/>
          <w:rtl/>
        </w:rPr>
        <w:t>לק א,</w:t>
      </w:r>
      <w:r w:rsidRPr="00FE7325">
        <w:rPr>
          <w:rFonts w:ascii="David" w:hAnsi="David"/>
          <w:sz w:val="24"/>
          <w:rtl/>
        </w:rPr>
        <w:t xml:space="preserve"> סימן </w:t>
      </w:r>
      <w:proofErr w:type="spellStart"/>
      <w:r w:rsidRPr="00FE7325">
        <w:rPr>
          <w:rFonts w:ascii="David" w:hAnsi="David"/>
          <w:sz w:val="24"/>
          <w:rtl/>
        </w:rPr>
        <w:t>יב</w:t>
      </w:r>
      <w:proofErr w:type="spellEnd"/>
      <w:r w:rsidRPr="00FE7325">
        <w:rPr>
          <w:rFonts w:ascii="David" w:hAnsi="David"/>
          <w:sz w:val="24"/>
          <w:rtl/>
        </w:rPr>
        <w:t xml:space="preserve">). </w:t>
      </w:r>
    </w:p>
    <w:p w:rsidR="00D92FE7" w:rsidRPr="00FE7325" w:rsidRDefault="00D92FE7" w:rsidP="00C01D0F">
      <w:pPr>
        <w:rPr>
          <w:rFonts w:ascii="David" w:hAnsi="David"/>
          <w:sz w:val="24"/>
          <w:rtl/>
        </w:rPr>
      </w:pPr>
      <w:r w:rsidRPr="00FE7325">
        <w:rPr>
          <w:rFonts w:ascii="David" w:hAnsi="David"/>
          <w:sz w:val="24"/>
          <w:rtl/>
        </w:rPr>
        <w:t>גם הסוברים שאין בזה כל איסור הסכימו</w:t>
      </w:r>
      <w:r w:rsidR="00EF4D9B" w:rsidRPr="00FE7325">
        <w:rPr>
          <w:rFonts w:ascii="David" w:hAnsi="David"/>
          <w:sz w:val="24"/>
          <w:rtl/>
        </w:rPr>
        <w:t>,</w:t>
      </w:r>
      <w:r w:rsidRPr="00FE7325">
        <w:rPr>
          <w:rFonts w:ascii="David" w:hAnsi="David"/>
          <w:sz w:val="24"/>
          <w:rtl/>
        </w:rPr>
        <w:t xml:space="preserve"> כי כאשר חילול השבת נעשה בידי המשפחה עצמה כחלק מן ההכנות לברית</w:t>
      </w:r>
      <w:r w:rsidR="00EF4D9B" w:rsidRPr="00FE7325">
        <w:rPr>
          <w:rFonts w:ascii="David" w:hAnsi="David"/>
          <w:sz w:val="24"/>
          <w:rtl/>
        </w:rPr>
        <w:t>,</w:t>
      </w:r>
      <w:r w:rsidRPr="00FE7325">
        <w:rPr>
          <w:rFonts w:ascii="David" w:hAnsi="David"/>
          <w:sz w:val="24"/>
          <w:rtl/>
        </w:rPr>
        <w:t xml:space="preserve"> על המוהל לדחות את הברית ליום ראשון</w:t>
      </w:r>
      <w:r w:rsidR="00EF4D9B" w:rsidRPr="00FE7325">
        <w:rPr>
          <w:rFonts w:ascii="David" w:hAnsi="David"/>
          <w:sz w:val="24"/>
          <w:rtl/>
        </w:rPr>
        <w:t>.</w:t>
      </w:r>
      <w:r w:rsidRPr="00FE7325">
        <w:rPr>
          <w:rFonts w:ascii="David" w:hAnsi="David"/>
          <w:sz w:val="24"/>
          <w:rtl/>
        </w:rPr>
        <w:t xml:space="preserve"> כך פסקו הרב משה </w:t>
      </w:r>
      <w:proofErr w:type="spellStart"/>
      <w:r w:rsidRPr="00FE7325">
        <w:rPr>
          <w:rFonts w:ascii="David" w:hAnsi="David"/>
          <w:sz w:val="24"/>
          <w:rtl/>
        </w:rPr>
        <w:t>שטרנבוך</w:t>
      </w:r>
      <w:proofErr w:type="spellEnd"/>
      <w:r w:rsidRPr="00FE7325">
        <w:rPr>
          <w:rFonts w:ascii="David" w:hAnsi="David"/>
          <w:sz w:val="24"/>
          <w:rtl/>
        </w:rPr>
        <w:t xml:space="preserve"> (תשובות והנהגות</w:t>
      </w:r>
      <w:r w:rsidR="00732B56" w:rsidRPr="00FE7325">
        <w:rPr>
          <w:rFonts w:ascii="David" w:hAnsi="David"/>
          <w:sz w:val="24"/>
          <w:rtl/>
        </w:rPr>
        <w:t xml:space="preserve">, חלק </w:t>
      </w:r>
      <w:r w:rsidRPr="00FE7325">
        <w:rPr>
          <w:rFonts w:ascii="David" w:hAnsi="David"/>
          <w:sz w:val="24"/>
          <w:rtl/>
        </w:rPr>
        <w:t xml:space="preserve">ה, </w:t>
      </w:r>
      <w:r w:rsidR="00732B56" w:rsidRPr="00FE7325">
        <w:rPr>
          <w:rFonts w:ascii="David" w:hAnsi="David"/>
          <w:sz w:val="24"/>
          <w:rtl/>
        </w:rPr>
        <w:t xml:space="preserve">סימן </w:t>
      </w:r>
      <w:proofErr w:type="spellStart"/>
      <w:r w:rsidRPr="00FE7325">
        <w:rPr>
          <w:rFonts w:ascii="David" w:hAnsi="David"/>
          <w:sz w:val="24"/>
          <w:rtl/>
        </w:rPr>
        <w:t>רצ</w:t>
      </w:r>
      <w:proofErr w:type="spellEnd"/>
      <w:r w:rsidRPr="00FE7325">
        <w:rPr>
          <w:rFonts w:ascii="David" w:hAnsi="David"/>
          <w:sz w:val="24"/>
          <w:rtl/>
        </w:rPr>
        <w:t xml:space="preserve">) </w:t>
      </w:r>
      <w:proofErr w:type="spellStart"/>
      <w:r w:rsidRPr="00FE7325">
        <w:rPr>
          <w:rFonts w:ascii="David" w:hAnsi="David"/>
          <w:sz w:val="24"/>
          <w:rtl/>
        </w:rPr>
        <w:t>והגרי"ש</w:t>
      </w:r>
      <w:proofErr w:type="spellEnd"/>
      <w:r w:rsidRPr="00FE7325">
        <w:rPr>
          <w:rFonts w:ascii="David" w:hAnsi="David"/>
          <w:sz w:val="24"/>
          <w:rtl/>
        </w:rPr>
        <w:t xml:space="preserve"> אלישיב זצ"ל (</w:t>
      </w:r>
      <w:proofErr w:type="spellStart"/>
      <w:r w:rsidRPr="00FE7325">
        <w:rPr>
          <w:rFonts w:ascii="David" w:hAnsi="David"/>
          <w:sz w:val="24"/>
          <w:rtl/>
        </w:rPr>
        <w:t>ישא</w:t>
      </w:r>
      <w:proofErr w:type="spellEnd"/>
      <w:r w:rsidRPr="00FE7325">
        <w:rPr>
          <w:rFonts w:ascii="David" w:hAnsi="David"/>
          <w:sz w:val="24"/>
          <w:rtl/>
        </w:rPr>
        <w:t xml:space="preserve"> יוסף</w:t>
      </w:r>
      <w:r w:rsidR="00732B56" w:rsidRPr="00FE7325">
        <w:rPr>
          <w:rFonts w:ascii="David" w:hAnsi="David"/>
          <w:sz w:val="24"/>
          <w:rtl/>
        </w:rPr>
        <w:t>,</w:t>
      </w:r>
      <w:r w:rsidRPr="00FE7325">
        <w:rPr>
          <w:rFonts w:ascii="David" w:hAnsi="David"/>
          <w:sz w:val="24"/>
          <w:rtl/>
        </w:rPr>
        <w:t xml:space="preserve"> ח</w:t>
      </w:r>
      <w:r w:rsidR="00732B56" w:rsidRPr="00FE7325">
        <w:rPr>
          <w:rFonts w:ascii="David" w:hAnsi="David"/>
          <w:sz w:val="24"/>
          <w:rtl/>
        </w:rPr>
        <w:t xml:space="preserve">לק ב, </w:t>
      </w:r>
      <w:r w:rsidRPr="00FE7325">
        <w:rPr>
          <w:rFonts w:ascii="David" w:hAnsi="David"/>
          <w:sz w:val="24"/>
          <w:rtl/>
        </w:rPr>
        <w:t xml:space="preserve">סימן </w:t>
      </w:r>
      <w:proofErr w:type="spellStart"/>
      <w:r w:rsidRPr="00FE7325">
        <w:rPr>
          <w:rFonts w:ascii="David" w:hAnsi="David"/>
          <w:sz w:val="24"/>
          <w:rtl/>
        </w:rPr>
        <w:t>מז</w:t>
      </w:r>
      <w:proofErr w:type="spellEnd"/>
      <w:r w:rsidRPr="00FE7325">
        <w:rPr>
          <w:rFonts w:ascii="David" w:hAnsi="David"/>
          <w:sz w:val="24"/>
          <w:rtl/>
        </w:rPr>
        <w:t>), זאת על אף שלכאורה אין זיקה ישירה בין ברית המילה שעורך המוהל ובין חילול השבת של המשפחה, ובוודאי אין כאן נתינה</w:t>
      </w:r>
      <w:r w:rsidR="00EF4D9B" w:rsidRPr="00FE7325">
        <w:rPr>
          <w:rFonts w:ascii="David" w:hAnsi="David"/>
          <w:sz w:val="24"/>
          <w:rtl/>
        </w:rPr>
        <w:t>,</w:t>
      </w:r>
      <w:r w:rsidRPr="00FE7325">
        <w:rPr>
          <w:rFonts w:ascii="David" w:hAnsi="David"/>
          <w:sz w:val="24"/>
          <w:rtl/>
        </w:rPr>
        <w:t xml:space="preserve"> או כוונה להכשיל באיסור חילול שבת.</w:t>
      </w:r>
    </w:p>
    <w:p w:rsidR="00D92FE7" w:rsidRPr="00FE7325" w:rsidRDefault="00D92FE7" w:rsidP="0092413F">
      <w:pPr>
        <w:pStyle w:val="a"/>
        <w:rPr>
          <w:rFonts w:ascii="David" w:hAnsi="David"/>
          <w:rtl/>
        </w:rPr>
      </w:pPr>
      <w:r w:rsidRPr="00FE7325">
        <w:rPr>
          <w:rFonts w:ascii="David" w:hAnsi="David"/>
          <w:rtl/>
        </w:rPr>
        <w:t>התוקף ההלכתי של חובת המשטרה על</w:t>
      </w:r>
      <w:r w:rsidR="00951438" w:rsidRPr="00FE7325">
        <w:rPr>
          <w:rFonts w:ascii="David" w:hAnsi="David"/>
          <w:rtl/>
        </w:rPr>
        <w:t>-</w:t>
      </w:r>
      <w:r w:rsidRPr="00FE7325">
        <w:rPr>
          <w:rFonts w:ascii="David" w:hAnsi="David"/>
          <w:rtl/>
        </w:rPr>
        <w:t>פי החוק לאבטח אירועים המוניים</w:t>
      </w:r>
    </w:p>
    <w:p w:rsidR="00D92FE7" w:rsidRPr="00FE7325" w:rsidRDefault="00D92FE7" w:rsidP="0062310C">
      <w:pPr>
        <w:pStyle w:val="a3"/>
        <w:rPr>
          <w:rFonts w:ascii="David" w:hAnsi="David" w:cs="David"/>
          <w:rtl/>
        </w:rPr>
      </w:pPr>
      <w:r w:rsidRPr="00FE7325">
        <w:rPr>
          <w:rFonts w:ascii="David" w:hAnsi="David" w:cs="David"/>
          <w:rtl/>
        </w:rPr>
        <w:t xml:space="preserve">אמנם בנידון </w:t>
      </w:r>
      <w:proofErr w:type="spellStart"/>
      <w:r w:rsidRPr="00FE7325">
        <w:rPr>
          <w:rFonts w:ascii="David" w:hAnsi="David" w:cs="David"/>
          <w:rtl/>
        </w:rPr>
        <w:t>דידן</w:t>
      </w:r>
      <w:proofErr w:type="spellEnd"/>
      <w:r w:rsidR="00951438" w:rsidRPr="00FE7325">
        <w:rPr>
          <w:rFonts w:ascii="David" w:hAnsi="David" w:cs="David"/>
          <w:rtl/>
        </w:rPr>
        <w:t>,</w:t>
      </w:r>
      <w:r w:rsidRPr="00FE7325">
        <w:rPr>
          <w:rFonts w:ascii="David" w:hAnsi="David" w:cs="David"/>
          <w:rtl/>
        </w:rPr>
        <w:t xml:space="preserve"> מארגני הילולת </w:t>
      </w:r>
      <w:proofErr w:type="spellStart"/>
      <w:r w:rsidRPr="00FE7325">
        <w:rPr>
          <w:rFonts w:ascii="David" w:hAnsi="David" w:cs="David"/>
          <w:rtl/>
        </w:rPr>
        <w:t>רשב"י</w:t>
      </w:r>
      <w:proofErr w:type="spellEnd"/>
      <w:r w:rsidRPr="00FE7325">
        <w:rPr>
          <w:rFonts w:ascii="David" w:hAnsi="David" w:cs="David"/>
          <w:rtl/>
        </w:rPr>
        <w:t xml:space="preserve"> אינם מזמינים את כוחות המשטרה וההצלה ואף אינם מעוניינים שכוחות אלה יחללו את השבת </w:t>
      </w:r>
      <w:r w:rsidR="00951438" w:rsidRPr="00FE7325">
        <w:rPr>
          <w:rFonts w:ascii="David" w:hAnsi="David" w:cs="David"/>
          <w:rtl/>
        </w:rPr>
        <w:t>ב</w:t>
      </w:r>
      <w:r w:rsidRPr="00FE7325">
        <w:rPr>
          <w:rFonts w:ascii="David" w:hAnsi="David" w:cs="David"/>
          <w:rtl/>
        </w:rPr>
        <w:t>עבורם, אך</w:t>
      </w:r>
      <w:r w:rsidR="0062310C" w:rsidRPr="00FE7325">
        <w:rPr>
          <w:rFonts w:ascii="David" w:hAnsi="David" w:cs="David"/>
          <w:rtl/>
        </w:rPr>
        <w:t xml:space="preserve"> </w:t>
      </w:r>
      <w:r w:rsidRPr="00FE7325">
        <w:rPr>
          <w:rFonts w:ascii="David" w:hAnsi="David" w:cs="David"/>
          <w:rtl/>
        </w:rPr>
        <w:t>ל</w:t>
      </w:r>
      <w:r w:rsidR="0062310C" w:rsidRPr="00FE7325">
        <w:rPr>
          <w:rFonts w:ascii="David" w:hAnsi="David" w:cs="David"/>
          <w:rtl/>
        </w:rPr>
        <w:t xml:space="preserve">פי </w:t>
      </w:r>
      <w:r w:rsidRPr="00FE7325">
        <w:rPr>
          <w:rFonts w:ascii="David" w:hAnsi="David" w:cs="David"/>
          <w:rtl/>
        </w:rPr>
        <w:t>דעת</w:t>
      </w:r>
      <w:r w:rsidR="0062310C" w:rsidRPr="00FE7325">
        <w:rPr>
          <w:rFonts w:ascii="David" w:hAnsi="David" w:cs="David"/>
          <w:rtl/>
        </w:rPr>
        <w:t xml:space="preserve"> </w:t>
      </w:r>
      <w:r w:rsidRPr="00FE7325">
        <w:rPr>
          <w:rFonts w:ascii="David" w:hAnsi="David" w:cs="David"/>
          <w:rtl/>
        </w:rPr>
        <w:t>הפוסקים</w:t>
      </w:r>
      <w:r w:rsidR="00917E52" w:rsidRPr="00FE7325">
        <w:rPr>
          <w:rFonts w:ascii="David" w:hAnsi="David" w:cs="David"/>
          <w:rtl/>
        </w:rPr>
        <w:t>,</w:t>
      </w:r>
      <w:r w:rsidRPr="00FE7325">
        <w:rPr>
          <w:rFonts w:ascii="David" w:hAnsi="David" w:cs="David"/>
          <w:rtl/>
        </w:rPr>
        <w:t xml:space="preserve"> הסוברים שיש לדחות ברית מילה ליום ראשון במקום חשש חילול שבת, </w:t>
      </w:r>
      <w:r w:rsidR="0062310C" w:rsidRPr="00FE7325">
        <w:rPr>
          <w:rFonts w:ascii="David" w:hAnsi="David" w:cs="David"/>
          <w:rtl/>
        </w:rPr>
        <w:t xml:space="preserve">נראה כי </w:t>
      </w:r>
      <w:r w:rsidRPr="00FE7325">
        <w:rPr>
          <w:rFonts w:ascii="David" w:hAnsi="David" w:cs="David"/>
          <w:rtl/>
        </w:rPr>
        <w:t>כל שכן בנידון דידן יסברו שיש לדחות את ההילולה ליום ראשון</w:t>
      </w:r>
      <w:r w:rsidR="00580337" w:rsidRPr="00FE7325">
        <w:rPr>
          <w:rFonts w:ascii="David" w:hAnsi="David" w:cs="David"/>
          <w:rtl/>
        </w:rPr>
        <w:t>;</w:t>
      </w:r>
      <w:r w:rsidRPr="00FE7325">
        <w:rPr>
          <w:rFonts w:ascii="David" w:hAnsi="David" w:cs="David"/>
          <w:rtl/>
        </w:rPr>
        <w:t xml:space="preserve"> </w:t>
      </w:r>
      <w:r w:rsidR="0062310C" w:rsidRPr="00FE7325">
        <w:rPr>
          <w:rFonts w:ascii="David" w:hAnsi="David" w:cs="David"/>
          <w:rtl/>
        </w:rPr>
        <w:t>ואף</w:t>
      </w:r>
      <w:r w:rsidRPr="00FE7325">
        <w:rPr>
          <w:rFonts w:ascii="David" w:hAnsi="David" w:cs="David"/>
          <w:rtl/>
        </w:rPr>
        <w:t xml:space="preserve"> לדעת החולקים בדין ברית מילה נראה לומר</w:t>
      </w:r>
      <w:r w:rsidR="00580337" w:rsidRPr="00FE7325">
        <w:rPr>
          <w:rFonts w:ascii="David" w:hAnsi="David" w:cs="David"/>
          <w:rtl/>
        </w:rPr>
        <w:t>,</w:t>
      </w:r>
      <w:r w:rsidRPr="00FE7325">
        <w:rPr>
          <w:rFonts w:ascii="David" w:hAnsi="David" w:cs="David"/>
          <w:rtl/>
        </w:rPr>
        <w:t xml:space="preserve"> כי </w:t>
      </w:r>
      <w:r w:rsidR="00580337" w:rsidRPr="00FE7325">
        <w:rPr>
          <w:rFonts w:ascii="David" w:hAnsi="David" w:cs="David"/>
          <w:rtl/>
        </w:rPr>
        <w:t>ל</w:t>
      </w:r>
      <w:r w:rsidRPr="00FE7325">
        <w:rPr>
          <w:rFonts w:ascii="David" w:hAnsi="David" w:cs="David"/>
          <w:rtl/>
        </w:rPr>
        <w:t xml:space="preserve">ברית מילה </w:t>
      </w:r>
      <w:r w:rsidR="00580337" w:rsidRPr="00FE7325">
        <w:rPr>
          <w:rFonts w:ascii="David" w:hAnsi="David" w:cs="David"/>
          <w:rtl/>
        </w:rPr>
        <w:t xml:space="preserve">בשבת באים </w:t>
      </w:r>
      <w:r w:rsidRPr="00FE7325">
        <w:rPr>
          <w:rFonts w:ascii="David" w:hAnsi="David" w:cs="David"/>
          <w:rtl/>
        </w:rPr>
        <w:t>מחללי השבת על דעת עצמם ואין זיקה ישירה בין המוהל ובין חילול השבת, ואילו</w:t>
      </w:r>
      <w:r w:rsidR="00580337" w:rsidRPr="00FE7325">
        <w:rPr>
          <w:rFonts w:ascii="David" w:hAnsi="David" w:cs="David"/>
          <w:rtl/>
        </w:rPr>
        <w:t xml:space="preserve"> לאירוע המוני,</w:t>
      </w:r>
      <w:r w:rsidRPr="00FE7325">
        <w:rPr>
          <w:rFonts w:ascii="David" w:hAnsi="David" w:cs="David"/>
          <w:rtl/>
        </w:rPr>
        <w:t xml:space="preserve"> כוחות המשטרה וההצלה מחויבים על</w:t>
      </w:r>
      <w:r w:rsidR="00580337" w:rsidRPr="00FE7325">
        <w:rPr>
          <w:rFonts w:ascii="David" w:hAnsi="David" w:cs="David"/>
          <w:rtl/>
        </w:rPr>
        <w:t>-</w:t>
      </w:r>
      <w:r w:rsidRPr="00FE7325">
        <w:rPr>
          <w:rFonts w:ascii="David" w:hAnsi="David" w:cs="David"/>
          <w:rtl/>
        </w:rPr>
        <w:t>פי חוק להגיע, בין אם הוזמנו בין אם לאו. על</w:t>
      </w:r>
      <w:r w:rsidR="00A35EEA" w:rsidRPr="00FE7325">
        <w:rPr>
          <w:rFonts w:ascii="David" w:hAnsi="David" w:cs="David"/>
          <w:rtl/>
        </w:rPr>
        <w:t>-</w:t>
      </w:r>
      <w:r w:rsidRPr="00FE7325">
        <w:rPr>
          <w:rFonts w:ascii="David" w:hAnsi="David" w:cs="David"/>
          <w:rtl/>
        </w:rPr>
        <w:t>כן קיימת זיקה ישירה בין ההילולה המתקיימת במוצאי שבת ובין חילול השבת של כוחות המשטרה, והרי זה כמי שהזמינו בידיים את כוחות המשטרה לחלל את השבת. כך כתב רבה של העיר פתח</w:t>
      </w:r>
      <w:r w:rsidR="007A23A7" w:rsidRPr="00FE7325">
        <w:rPr>
          <w:rFonts w:ascii="David" w:hAnsi="David" w:cs="David"/>
          <w:rtl/>
        </w:rPr>
        <w:t>-</w:t>
      </w:r>
      <w:r w:rsidRPr="00FE7325">
        <w:rPr>
          <w:rFonts w:ascii="David" w:hAnsi="David" w:cs="David"/>
          <w:rtl/>
        </w:rPr>
        <w:t>תקווה</w:t>
      </w:r>
      <w:r w:rsidR="007A23A7" w:rsidRPr="00FE7325">
        <w:rPr>
          <w:rFonts w:ascii="David" w:hAnsi="David" w:cs="David"/>
          <w:rtl/>
        </w:rPr>
        <w:t>,</w:t>
      </w:r>
      <w:r w:rsidRPr="00FE7325">
        <w:rPr>
          <w:rFonts w:ascii="David" w:hAnsi="David" w:cs="David"/>
          <w:rtl/>
        </w:rPr>
        <w:t xml:space="preserve"> הרב משה מלכה זצ"ל</w:t>
      </w:r>
      <w:r w:rsidR="00B73193" w:rsidRPr="00FE7325">
        <w:rPr>
          <w:rFonts w:ascii="David" w:hAnsi="David" w:cs="David"/>
          <w:rtl/>
        </w:rPr>
        <w:t>:</w:t>
      </w:r>
      <w:r w:rsidR="00B73193" w:rsidRPr="00FE7325">
        <w:rPr>
          <w:rStyle w:val="af4"/>
          <w:rFonts w:ascii="David" w:hAnsi="David" w:cs="David"/>
          <w:rtl/>
        </w:rPr>
        <w:footnoteReference w:id="16"/>
      </w:r>
    </w:p>
    <w:p w:rsidR="00D92FE7" w:rsidRPr="008B5D2F" w:rsidRDefault="00D92FE7" w:rsidP="008B5D2F">
      <w:pPr>
        <w:pStyle w:val="11"/>
        <w:rPr>
          <w:rtl/>
        </w:rPr>
      </w:pPr>
      <w:r w:rsidRPr="008B5D2F">
        <w:rPr>
          <w:rFonts w:eastAsia="Calibri"/>
          <w:rtl/>
        </w:rPr>
        <w:t>ישנם</w:t>
      </w:r>
      <w:r w:rsidR="00814E5E" w:rsidRPr="008B5D2F">
        <w:rPr>
          <w:rFonts w:eastAsia="Calibri"/>
          <w:rtl/>
        </w:rPr>
        <w:t xml:space="preserve"> </w:t>
      </w:r>
      <w:r w:rsidRPr="008B5D2F">
        <w:rPr>
          <w:rFonts w:eastAsia="Calibri"/>
          <w:rtl/>
        </w:rPr>
        <w:t>הטוענים, וכי</w:t>
      </w:r>
      <w:r w:rsidR="00814E5E" w:rsidRPr="008B5D2F">
        <w:rPr>
          <w:rFonts w:eastAsia="Calibri"/>
          <w:rtl/>
        </w:rPr>
        <w:t xml:space="preserve"> </w:t>
      </w:r>
      <w:r w:rsidRPr="008B5D2F">
        <w:rPr>
          <w:rFonts w:eastAsia="Calibri"/>
          <w:rtl/>
        </w:rPr>
        <w:t>אנחנו</w:t>
      </w:r>
      <w:r w:rsidR="00814E5E" w:rsidRPr="008B5D2F">
        <w:rPr>
          <w:rFonts w:eastAsia="Calibri"/>
          <w:rtl/>
        </w:rPr>
        <w:t xml:space="preserve"> </w:t>
      </w:r>
      <w:r w:rsidRPr="008B5D2F">
        <w:rPr>
          <w:rFonts w:eastAsia="Calibri"/>
          <w:rtl/>
        </w:rPr>
        <w:t>מזמינים</w:t>
      </w:r>
      <w:r w:rsidR="00814E5E" w:rsidRPr="008B5D2F">
        <w:rPr>
          <w:rFonts w:eastAsia="Calibri"/>
          <w:rtl/>
        </w:rPr>
        <w:t xml:space="preserve"> </w:t>
      </w:r>
      <w:r w:rsidRPr="008B5D2F">
        <w:rPr>
          <w:rFonts w:eastAsia="Calibri"/>
          <w:rtl/>
        </w:rPr>
        <w:t>את</w:t>
      </w:r>
      <w:r w:rsidR="00814E5E" w:rsidRPr="008B5D2F">
        <w:rPr>
          <w:rFonts w:eastAsia="Calibri"/>
          <w:rtl/>
        </w:rPr>
        <w:t xml:space="preserve"> </w:t>
      </w:r>
      <w:r w:rsidRPr="008B5D2F">
        <w:rPr>
          <w:rFonts w:eastAsia="Calibri"/>
          <w:rtl/>
        </w:rPr>
        <w:t>המשטרה? היא</w:t>
      </w:r>
      <w:r w:rsidR="00814E5E" w:rsidRPr="008B5D2F">
        <w:rPr>
          <w:rFonts w:eastAsia="Calibri"/>
          <w:rtl/>
        </w:rPr>
        <w:t xml:space="preserve"> </w:t>
      </w:r>
      <w:r w:rsidRPr="008B5D2F">
        <w:rPr>
          <w:rFonts w:eastAsia="Calibri"/>
          <w:rtl/>
        </w:rPr>
        <w:t>באה</w:t>
      </w:r>
      <w:r w:rsidR="00814E5E" w:rsidRPr="008B5D2F">
        <w:rPr>
          <w:rFonts w:eastAsia="Calibri"/>
          <w:rtl/>
        </w:rPr>
        <w:t xml:space="preserve"> </w:t>
      </w:r>
      <w:r w:rsidRPr="008B5D2F">
        <w:rPr>
          <w:rFonts w:eastAsia="Calibri"/>
          <w:rtl/>
        </w:rPr>
        <w:t>מעצמה</w:t>
      </w:r>
      <w:r w:rsidR="00814E5E" w:rsidRPr="008B5D2F">
        <w:rPr>
          <w:rFonts w:eastAsia="Calibri"/>
          <w:rtl/>
        </w:rPr>
        <w:t xml:space="preserve"> </w:t>
      </w:r>
      <w:r w:rsidRPr="008B5D2F">
        <w:rPr>
          <w:rFonts w:eastAsia="Calibri"/>
          <w:rtl/>
        </w:rPr>
        <w:t>ואין</w:t>
      </w:r>
      <w:r w:rsidR="00814E5E" w:rsidRPr="008B5D2F">
        <w:rPr>
          <w:rFonts w:eastAsia="Calibri"/>
          <w:rtl/>
        </w:rPr>
        <w:t xml:space="preserve"> </w:t>
      </w:r>
      <w:r w:rsidRPr="008B5D2F">
        <w:rPr>
          <w:rFonts w:eastAsia="Calibri"/>
          <w:rtl/>
        </w:rPr>
        <w:t>אנחנו</w:t>
      </w:r>
      <w:r w:rsidRPr="008B5D2F">
        <w:rPr>
          <w:rtl/>
        </w:rPr>
        <w:t xml:space="preserve"> אחראים לחילולי שבת שלה. וכל פה יודה שאין טעם לדברים הללו: </w:t>
      </w:r>
      <w:proofErr w:type="spellStart"/>
      <w:r w:rsidRPr="008B5D2F">
        <w:rPr>
          <w:rtl/>
        </w:rPr>
        <w:t>חדא</w:t>
      </w:r>
      <w:proofErr w:type="spellEnd"/>
      <w:r w:rsidRPr="008B5D2F">
        <w:rPr>
          <w:rtl/>
        </w:rPr>
        <w:t xml:space="preserve">, כאשר אנו מבקשים מהמשטרה רישיון להפגין, בזה אנחנו כאילו מזמינים אותם לבוא לשמור על הסדר. ואנו בעצמנו מעוניינים בנוכחותם, כדי לשמור שלא יהיו קטטות ומריבות. ועוד, אפילו אם יהיה במקרה שיצאנו להפגין בלי רשות. עם כל זה החוק מחייב את המשטרה להופיע מיד במקום. אם כן אנחנו הגורמים להופעתם, אף אם לא הוזמנו על ידינו. </w:t>
      </w:r>
    </w:p>
    <w:p w:rsidR="00D92FE7" w:rsidRPr="00FE7325" w:rsidRDefault="00D92FE7" w:rsidP="001626A3">
      <w:pPr>
        <w:rPr>
          <w:rFonts w:ascii="David" w:hAnsi="David"/>
          <w:sz w:val="24"/>
          <w:rtl/>
        </w:rPr>
      </w:pPr>
      <w:r w:rsidRPr="00FE7325">
        <w:rPr>
          <w:rFonts w:ascii="David" w:hAnsi="David"/>
          <w:sz w:val="24"/>
          <w:rtl/>
        </w:rPr>
        <w:t xml:space="preserve">מכאן נבין מדוע </w:t>
      </w:r>
      <w:proofErr w:type="spellStart"/>
      <w:r w:rsidRPr="00FE7325">
        <w:rPr>
          <w:rFonts w:ascii="David" w:hAnsi="David"/>
          <w:sz w:val="24"/>
          <w:rtl/>
        </w:rPr>
        <w:t>הגר"ש</w:t>
      </w:r>
      <w:proofErr w:type="spellEnd"/>
      <w:r w:rsidRPr="00FE7325">
        <w:rPr>
          <w:rFonts w:ascii="David" w:hAnsi="David"/>
          <w:sz w:val="24"/>
          <w:rtl/>
        </w:rPr>
        <w:t xml:space="preserve"> אלישיב זצ"ל והרב זילברשטיין שליט"א (הובאו לעיל) ביססו את היתרם רק על חידושו של </w:t>
      </w:r>
      <w:proofErr w:type="spellStart"/>
      <w:r w:rsidRPr="00FE7325">
        <w:rPr>
          <w:rFonts w:ascii="David" w:hAnsi="David"/>
          <w:sz w:val="24"/>
          <w:rtl/>
        </w:rPr>
        <w:t>מהרי"ל</w:t>
      </w:r>
      <w:proofErr w:type="spellEnd"/>
      <w:r w:rsidRPr="00FE7325">
        <w:rPr>
          <w:rFonts w:ascii="David" w:hAnsi="David"/>
          <w:sz w:val="24"/>
          <w:rtl/>
        </w:rPr>
        <w:t xml:space="preserve"> דיסקין</w:t>
      </w:r>
      <w:r w:rsidR="00814E5E" w:rsidRPr="00FE7325">
        <w:rPr>
          <w:rFonts w:ascii="David" w:hAnsi="David"/>
          <w:sz w:val="24"/>
          <w:rtl/>
        </w:rPr>
        <w:t>,</w:t>
      </w:r>
      <w:r w:rsidRPr="00FE7325">
        <w:rPr>
          <w:rFonts w:ascii="David" w:hAnsi="David"/>
          <w:sz w:val="24"/>
          <w:rtl/>
        </w:rPr>
        <w:t xml:space="preserve"> כי מחאה על העמדת הדת אינה בגדר "לפני עיוור</w:t>
      </w:r>
      <w:r w:rsidR="008210DF" w:rsidRPr="00FE7325">
        <w:rPr>
          <w:rFonts w:ascii="David" w:hAnsi="David"/>
          <w:sz w:val="24"/>
          <w:rtl/>
        </w:rPr>
        <w:t xml:space="preserve">". </w:t>
      </w:r>
      <w:proofErr w:type="spellStart"/>
      <w:r w:rsidR="008210DF" w:rsidRPr="00FE7325">
        <w:rPr>
          <w:rFonts w:ascii="David" w:hAnsi="David"/>
          <w:sz w:val="24"/>
          <w:rtl/>
        </w:rPr>
        <w:t>הגר"ש</w:t>
      </w:r>
      <w:proofErr w:type="spellEnd"/>
      <w:r w:rsidR="008210DF" w:rsidRPr="00FE7325">
        <w:rPr>
          <w:rFonts w:ascii="David" w:hAnsi="David"/>
          <w:sz w:val="24"/>
          <w:rtl/>
        </w:rPr>
        <w:t xml:space="preserve"> אלישיב זצ"ל והרב זילברשטיין שליט"א </w:t>
      </w:r>
      <w:r w:rsidRPr="00FE7325">
        <w:rPr>
          <w:rFonts w:ascii="David" w:hAnsi="David"/>
          <w:sz w:val="24"/>
          <w:rtl/>
        </w:rPr>
        <w:t>לא טענו</w:t>
      </w:r>
      <w:r w:rsidR="008210DF" w:rsidRPr="00FE7325">
        <w:rPr>
          <w:rFonts w:ascii="David" w:hAnsi="David"/>
          <w:sz w:val="24"/>
          <w:rtl/>
        </w:rPr>
        <w:t>,</w:t>
      </w:r>
      <w:r w:rsidRPr="00FE7325">
        <w:rPr>
          <w:rFonts w:ascii="David" w:hAnsi="David"/>
          <w:sz w:val="24"/>
          <w:rtl/>
        </w:rPr>
        <w:t xml:space="preserve"> </w:t>
      </w:r>
      <w:r w:rsidR="008011AA" w:rsidRPr="00FE7325">
        <w:rPr>
          <w:rFonts w:ascii="David" w:hAnsi="David"/>
          <w:sz w:val="24"/>
          <w:rtl/>
        </w:rPr>
        <w:t xml:space="preserve">כי </w:t>
      </w:r>
      <w:r w:rsidRPr="00FE7325">
        <w:rPr>
          <w:rFonts w:ascii="David" w:hAnsi="David"/>
          <w:sz w:val="24"/>
          <w:rtl/>
        </w:rPr>
        <w:t>מארגני ההפגנה</w:t>
      </w:r>
      <w:r w:rsidR="008011AA" w:rsidRPr="00FE7325">
        <w:rPr>
          <w:rFonts w:ascii="David" w:hAnsi="David"/>
          <w:sz w:val="24"/>
          <w:rtl/>
        </w:rPr>
        <w:t>, היות שלא הזמינו את כוחות המשטרה, פטורים מאחריות לחילול השבת בידי השוטרים</w:t>
      </w:r>
      <w:r w:rsidR="008210DF" w:rsidRPr="00FE7325">
        <w:rPr>
          <w:rFonts w:ascii="David" w:hAnsi="David"/>
          <w:sz w:val="24"/>
          <w:rtl/>
        </w:rPr>
        <w:t>.</w:t>
      </w:r>
      <w:r w:rsidRPr="00FE7325">
        <w:rPr>
          <w:rFonts w:ascii="David" w:hAnsi="David"/>
          <w:sz w:val="24"/>
          <w:rtl/>
        </w:rPr>
        <w:t xml:space="preserve"> גם </w:t>
      </w:r>
      <w:r w:rsidR="00C128FD" w:rsidRPr="00FE7325">
        <w:rPr>
          <w:rFonts w:ascii="David" w:hAnsi="David"/>
          <w:sz w:val="24"/>
          <w:rtl/>
        </w:rPr>
        <w:t>שני הפוסקים האלה</w:t>
      </w:r>
      <w:r w:rsidRPr="00FE7325">
        <w:rPr>
          <w:rFonts w:ascii="David" w:hAnsi="David"/>
          <w:sz w:val="24"/>
          <w:rtl/>
        </w:rPr>
        <w:t xml:space="preserve"> סברו</w:t>
      </w:r>
      <w:r w:rsidR="00C128FD" w:rsidRPr="00FE7325">
        <w:rPr>
          <w:rFonts w:ascii="David" w:hAnsi="David"/>
          <w:sz w:val="24"/>
          <w:rtl/>
        </w:rPr>
        <w:t>,</w:t>
      </w:r>
      <w:r w:rsidRPr="00FE7325">
        <w:rPr>
          <w:rFonts w:ascii="David" w:hAnsi="David"/>
          <w:sz w:val="24"/>
          <w:rtl/>
        </w:rPr>
        <w:t xml:space="preserve"> שעצם ההגעה של ה</w:t>
      </w:r>
      <w:r w:rsidR="001626A3" w:rsidRPr="00FE7325">
        <w:rPr>
          <w:rFonts w:ascii="David" w:hAnsi="David"/>
          <w:sz w:val="24"/>
          <w:rtl/>
        </w:rPr>
        <w:t>שוטרים</w:t>
      </w:r>
      <w:r w:rsidR="000746F8" w:rsidRPr="00FE7325">
        <w:rPr>
          <w:rFonts w:ascii="David" w:hAnsi="David"/>
          <w:sz w:val="24"/>
          <w:rtl/>
        </w:rPr>
        <w:t xml:space="preserve"> </w:t>
      </w:r>
      <w:r w:rsidR="00C128FD" w:rsidRPr="00FE7325">
        <w:rPr>
          <w:rFonts w:ascii="David" w:hAnsi="David"/>
          <w:sz w:val="24"/>
          <w:rtl/>
        </w:rPr>
        <w:t xml:space="preserve">למקום ההפגנה, </w:t>
      </w:r>
      <w:r w:rsidR="000746F8" w:rsidRPr="00FE7325">
        <w:rPr>
          <w:rFonts w:ascii="David" w:hAnsi="David"/>
          <w:sz w:val="24"/>
          <w:rtl/>
        </w:rPr>
        <w:t>אף אם לא הוזמנ</w:t>
      </w:r>
      <w:r w:rsidR="001626A3" w:rsidRPr="00FE7325">
        <w:rPr>
          <w:rFonts w:ascii="David" w:hAnsi="David"/>
          <w:sz w:val="24"/>
          <w:rtl/>
        </w:rPr>
        <w:t>ו</w:t>
      </w:r>
      <w:r w:rsidR="000746F8" w:rsidRPr="00FE7325">
        <w:rPr>
          <w:rFonts w:ascii="David" w:hAnsi="David"/>
          <w:sz w:val="24"/>
          <w:rtl/>
        </w:rPr>
        <w:t xml:space="preserve">, </w:t>
      </w:r>
      <w:r w:rsidRPr="00FE7325">
        <w:rPr>
          <w:rFonts w:ascii="David" w:hAnsi="David"/>
          <w:sz w:val="24"/>
          <w:rtl/>
        </w:rPr>
        <w:t>יש בה משום איסור "לפני עיוור".</w:t>
      </w:r>
      <w:r w:rsidRPr="00FE7325">
        <w:rPr>
          <w:rStyle w:val="af4"/>
          <w:rFonts w:ascii="David" w:hAnsi="David"/>
          <w:sz w:val="24"/>
          <w:rtl/>
        </w:rPr>
        <w:footnoteReference w:id="17"/>
      </w:r>
    </w:p>
    <w:p w:rsidR="00D92FE7" w:rsidRPr="00FE7325" w:rsidRDefault="00D92FE7" w:rsidP="005266A3">
      <w:pPr>
        <w:pStyle w:val="ac"/>
        <w:rPr>
          <w:rFonts w:ascii="David" w:hAnsi="David" w:cs="David"/>
          <w:rtl/>
        </w:rPr>
      </w:pPr>
      <w:r w:rsidRPr="00FE7325">
        <w:rPr>
          <w:rFonts w:ascii="David" w:hAnsi="David" w:cs="David"/>
          <w:rtl/>
        </w:rPr>
        <w:lastRenderedPageBreak/>
        <w:t xml:space="preserve">מגדר </w:t>
      </w:r>
      <w:proofErr w:type="spellStart"/>
      <w:r w:rsidRPr="00FE7325">
        <w:rPr>
          <w:rFonts w:ascii="David" w:hAnsi="David" w:cs="David"/>
          <w:rtl/>
        </w:rPr>
        <w:t>מלתא</w:t>
      </w:r>
      <w:proofErr w:type="spellEnd"/>
      <w:r w:rsidRPr="00FE7325">
        <w:rPr>
          <w:rFonts w:ascii="David" w:hAnsi="David" w:cs="David"/>
          <w:rtl/>
        </w:rPr>
        <w:t xml:space="preserve"> כדי למנוע חילול שבת</w:t>
      </w:r>
    </w:p>
    <w:p w:rsidR="00D92FE7" w:rsidRPr="00FE7325" w:rsidRDefault="00D92FE7" w:rsidP="00DF6476">
      <w:pPr>
        <w:pStyle w:val="a3"/>
        <w:rPr>
          <w:rFonts w:ascii="David" w:hAnsi="David" w:cs="David"/>
          <w:rtl/>
        </w:rPr>
      </w:pPr>
      <w:r w:rsidRPr="00FE7325">
        <w:rPr>
          <w:rFonts w:ascii="David" w:hAnsi="David" w:cs="David"/>
          <w:rtl/>
        </w:rPr>
        <w:t>גם הפוסקים</w:t>
      </w:r>
      <w:r w:rsidR="00FF5FDF" w:rsidRPr="00FE7325">
        <w:rPr>
          <w:rFonts w:ascii="David" w:hAnsi="David" w:cs="David"/>
          <w:rtl/>
        </w:rPr>
        <w:t>,</w:t>
      </w:r>
      <w:r w:rsidRPr="00FE7325">
        <w:rPr>
          <w:rFonts w:ascii="David" w:hAnsi="David" w:cs="David"/>
          <w:rtl/>
        </w:rPr>
        <w:t xml:space="preserve"> המתירים קיום ברית מילה בשבת למרות חילול השבת של המוזמנים, העירו כי </w:t>
      </w:r>
      <w:r w:rsidR="00FF5FDF" w:rsidRPr="00FE7325">
        <w:rPr>
          <w:rFonts w:ascii="David" w:hAnsi="David" w:cs="David"/>
          <w:rtl/>
        </w:rPr>
        <w:t xml:space="preserve">היכן </w:t>
      </w:r>
      <w:r w:rsidRPr="00FE7325">
        <w:rPr>
          <w:rFonts w:ascii="David" w:hAnsi="David" w:cs="David"/>
          <w:rtl/>
        </w:rPr>
        <w:t>שיש צורך למגדר מילתא כדי לחזק את שמירת השבת, יש מקום ל</w:t>
      </w:r>
      <w:r w:rsidR="00181FB1" w:rsidRPr="00FE7325">
        <w:rPr>
          <w:rFonts w:ascii="David" w:hAnsi="David" w:cs="David"/>
          <w:rtl/>
        </w:rPr>
        <w:t xml:space="preserve">שיקול דעתו של </w:t>
      </w:r>
      <w:r w:rsidRPr="00FE7325">
        <w:rPr>
          <w:rFonts w:ascii="David" w:hAnsi="David" w:cs="David"/>
          <w:rtl/>
        </w:rPr>
        <w:t xml:space="preserve">מורה הוראה כדי לחזק את מעמד השבת. כך ביאר </w:t>
      </w:r>
      <w:proofErr w:type="spellStart"/>
      <w:r w:rsidRPr="00FE7325">
        <w:rPr>
          <w:rFonts w:ascii="David" w:hAnsi="David" w:cs="David"/>
          <w:rtl/>
        </w:rPr>
        <w:t>הגר"ע</w:t>
      </w:r>
      <w:proofErr w:type="spellEnd"/>
      <w:r w:rsidRPr="00FE7325">
        <w:rPr>
          <w:rFonts w:ascii="David" w:hAnsi="David" w:cs="David"/>
          <w:rtl/>
        </w:rPr>
        <w:t xml:space="preserve"> יוסף זצ"ל</w:t>
      </w:r>
      <w:r w:rsidR="00D566E3" w:rsidRPr="00FE7325">
        <w:rPr>
          <w:rStyle w:val="af4"/>
          <w:rFonts w:ascii="David" w:hAnsi="David" w:cs="David"/>
          <w:rtl/>
        </w:rPr>
        <w:footnoteReference w:id="18"/>
      </w:r>
      <w:r w:rsidRPr="00FE7325">
        <w:rPr>
          <w:rFonts w:ascii="David" w:hAnsi="David" w:cs="David"/>
          <w:rtl/>
        </w:rPr>
        <w:t xml:space="preserve"> את </w:t>
      </w:r>
      <w:r w:rsidR="002A12C0" w:rsidRPr="00FE7325">
        <w:rPr>
          <w:rFonts w:ascii="David" w:hAnsi="David" w:cs="David"/>
          <w:rtl/>
        </w:rPr>
        <w:t xml:space="preserve">דברי שו"ת </w:t>
      </w:r>
      <w:proofErr w:type="spellStart"/>
      <w:r w:rsidRPr="00FE7325">
        <w:rPr>
          <w:rFonts w:ascii="David" w:hAnsi="David" w:cs="David"/>
          <w:rtl/>
        </w:rPr>
        <w:t>מהרש"ג</w:t>
      </w:r>
      <w:proofErr w:type="spellEnd"/>
      <w:r w:rsidRPr="00FE7325">
        <w:rPr>
          <w:rFonts w:ascii="David" w:hAnsi="David" w:cs="David"/>
          <w:rtl/>
        </w:rPr>
        <w:t xml:space="preserve"> (ח</w:t>
      </w:r>
      <w:r w:rsidR="002A12C0" w:rsidRPr="00FE7325">
        <w:rPr>
          <w:rFonts w:ascii="David" w:hAnsi="David" w:cs="David"/>
          <w:rtl/>
        </w:rPr>
        <w:t xml:space="preserve">לק א, </w:t>
      </w:r>
      <w:r w:rsidR="00785241" w:rsidRPr="00FE7325">
        <w:rPr>
          <w:rFonts w:ascii="David" w:hAnsi="David" w:cs="David"/>
          <w:rtl/>
        </w:rPr>
        <w:t>אורח חיים</w:t>
      </w:r>
      <w:r w:rsidR="002A12C0" w:rsidRPr="00FE7325">
        <w:rPr>
          <w:rFonts w:ascii="David" w:hAnsi="David" w:cs="David"/>
          <w:rtl/>
        </w:rPr>
        <w:t>,</w:t>
      </w:r>
      <w:r w:rsidRPr="00FE7325">
        <w:rPr>
          <w:rFonts w:ascii="David" w:hAnsi="David" w:cs="David"/>
          <w:rtl/>
        </w:rPr>
        <w:t xml:space="preserve"> סימן </w:t>
      </w:r>
      <w:proofErr w:type="spellStart"/>
      <w:r w:rsidRPr="00FE7325">
        <w:rPr>
          <w:rFonts w:ascii="David" w:hAnsi="David" w:cs="David"/>
          <w:rtl/>
        </w:rPr>
        <w:t>נג</w:t>
      </w:r>
      <w:proofErr w:type="spellEnd"/>
      <w:r w:rsidRPr="00FE7325">
        <w:rPr>
          <w:rFonts w:ascii="David" w:hAnsi="David" w:cs="David"/>
          <w:rtl/>
        </w:rPr>
        <w:t>; ח</w:t>
      </w:r>
      <w:r w:rsidR="002A12C0" w:rsidRPr="00FE7325">
        <w:rPr>
          <w:rFonts w:ascii="David" w:hAnsi="David" w:cs="David"/>
          <w:rtl/>
        </w:rPr>
        <w:t xml:space="preserve">לק ב, </w:t>
      </w:r>
      <w:r w:rsidRPr="00FE7325">
        <w:rPr>
          <w:rFonts w:ascii="David" w:hAnsi="David" w:cs="David"/>
          <w:rtl/>
        </w:rPr>
        <w:t>סו</w:t>
      </w:r>
      <w:r w:rsidR="002A12C0" w:rsidRPr="00FE7325">
        <w:rPr>
          <w:rFonts w:ascii="David" w:hAnsi="David" w:cs="David"/>
          <w:rtl/>
        </w:rPr>
        <w:t>ף סימן</w:t>
      </w:r>
      <w:r w:rsidR="00FF5FDF" w:rsidRPr="00FE7325">
        <w:rPr>
          <w:rFonts w:ascii="David" w:hAnsi="David" w:cs="David"/>
          <w:rtl/>
        </w:rPr>
        <w:t xml:space="preserve"> </w:t>
      </w:r>
      <w:proofErr w:type="spellStart"/>
      <w:r w:rsidRPr="00FE7325">
        <w:rPr>
          <w:rFonts w:ascii="David" w:hAnsi="David" w:cs="David"/>
          <w:rtl/>
        </w:rPr>
        <w:t>קכד</w:t>
      </w:r>
      <w:proofErr w:type="spellEnd"/>
      <w:r w:rsidRPr="00FE7325">
        <w:rPr>
          <w:rFonts w:ascii="David" w:hAnsi="David" w:cs="David"/>
          <w:rtl/>
        </w:rPr>
        <w:t>)</w:t>
      </w:r>
      <w:r w:rsidR="00FF5FDF" w:rsidRPr="00FE7325">
        <w:rPr>
          <w:rFonts w:ascii="David" w:hAnsi="David" w:cs="David"/>
          <w:rtl/>
        </w:rPr>
        <w:t>,</w:t>
      </w:r>
      <w:r w:rsidRPr="00FE7325">
        <w:rPr>
          <w:rFonts w:ascii="David" w:hAnsi="David" w:cs="David"/>
          <w:rtl/>
        </w:rPr>
        <w:t xml:space="preserve"> המתייחס</w:t>
      </w:r>
      <w:r w:rsidR="003548B8" w:rsidRPr="00FE7325">
        <w:rPr>
          <w:rFonts w:ascii="David" w:hAnsi="David" w:cs="David"/>
          <w:rtl/>
        </w:rPr>
        <w:t>ים</w:t>
      </w:r>
      <w:r w:rsidRPr="00FE7325">
        <w:rPr>
          <w:rFonts w:ascii="David" w:hAnsi="David" w:cs="David"/>
          <w:rtl/>
        </w:rPr>
        <w:t xml:space="preserve"> לסוגיה זו</w:t>
      </w:r>
      <w:r w:rsidR="00FF5FDF" w:rsidRPr="00FE7325">
        <w:rPr>
          <w:rFonts w:ascii="David" w:hAnsi="David" w:cs="David"/>
          <w:rtl/>
        </w:rPr>
        <w:t>.</w:t>
      </w:r>
      <w:r w:rsidRPr="00FE7325">
        <w:rPr>
          <w:rFonts w:ascii="David" w:hAnsi="David" w:cs="David"/>
          <w:rtl/>
        </w:rPr>
        <w:t xml:space="preserve"> כך העלה גם בשו"ת ציץ אליעזר (</w:t>
      </w:r>
      <w:r w:rsidR="00D907F9" w:rsidRPr="00FE7325">
        <w:rPr>
          <w:rFonts w:ascii="David" w:hAnsi="David" w:cs="David"/>
          <w:rtl/>
        </w:rPr>
        <w:t xml:space="preserve">חלק ו, סימן ג): </w:t>
      </w:r>
      <w:r w:rsidRPr="00FE7325">
        <w:rPr>
          <w:rFonts w:ascii="David" w:hAnsi="David" w:cs="David"/>
          <w:rtl/>
        </w:rPr>
        <w:t>"אבל העל</w:t>
      </w:r>
      <w:r w:rsidR="00FF5FDF" w:rsidRPr="00FE7325">
        <w:rPr>
          <w:rFonts w:ascii="David" w:hAnsi="David" w:cs="David"/>
          <w:rtl/>
        </w:rPr>
        <w:t>י</w:t>
      </w:r>
      <w:r w:rsidRPr="00FE7325">
        <w:rPr>
          <w:rFonts w:ascii="David" w:hAnsi="David" w:cs="David"/>
          <w:rtl/>
        </w:rPr>
        <w:t xml:space="preserve">תי על הגיליון גם דברי כמה מהפוסקים האוסרים בזה בכדי שלפני המורה ובא יהא לו סיוע הלכתי כאשר ימצא מקום של </w:t>
      </w:r>
      <w:proofErr w:type="spellStart"/>
      <w:r w:rsidRPr="00FE7325">
        <w:rPr>
          <w:rFonts w:ascii="David" w:hAnsi="David" w:cs="David"/>
          <w:rtl/>
        </w:rPr>
        <w:t>גדירת</w:t>
      </w:r>
      <w:proofErr w:type="spellEnd"/>
      <w:r w:rsidRPr="00FE7325">
        <w:rPr>
          <w:rFonts w:ascii="David" w:hAnsi="David" w:cs="David"/>
          <w:rtl/>
        </w:rPr>
        <w:t xml:space="preserve"> גדר עם דחיית המילה". </w:t>
      </w:r>
    </w:p>
    <w:p w:rsidR="00D92FE7" w:rsidRPr="00FE7325" w:rsidRDefault="00D92FE7" w:rsidP="00BD021A">
      <w:pPr>
        <w:pStyle w:val="ac"/>
        <w:rPr>
          <w:rFonts w:ascii="David" w:hAnsi="David" w:cs="David"/>
          <w:sz w:val="24"/>
          <w:rtl/>
        </w:rPr>
      </w:pPr>
      <w:r w:rsidRPr="00FE7325">
        <w:rPr>
          <w:rFonts w:ascii="David" w:hAnsi="David" w:cs="David"/>
          <w:rtl/>
        </w:rPr>
        <w:t xml:space="preserve">מגדר מילתא בחילול שבת של </w:t>
      </w:r>
      <w:r w:rsidR="00BD021A" w:rsidRPr="00FE7325">
        <w:rPr>
          <w:rFonts w:ascii="David" w:hAnsi="David" w:cs="David"/>
          <w:rtl/>
        </w:rPr>
        <w:t>רבים</w:t>
      </w:r>
    </w:p>
    <w:p w:rsidR="00D92FE7" w:rsidRPr="00FE7325" w:rsidRDefault="00D92FE7" w:rsidP="00FD6590">
      <w:pPr>
        <w:pStyle w:val="a3"/>
        <w:rPr>
          <w:rFonts w:ascii="David" w:hAnsi="David" w:cs="David"/>
          <w:rtl/>
        </w:rPr>
      </w:pPr>
      <w:r w:rsidRPr="00FE7325">
        <w:rPr>
          <w:rFonts w:ascii="David" w:hAnsi="David" w:cs="David"/>
          <w:rtl/>
        </w:rPr>
        <w:t xml:space="preserve">ואם על חילול שבת של יחידים הכריעו כל גדולי האחרונים שיש למורה הוראה מקום לדחות את ברית המילה ליום ראשון משום מגדר </w:t>
      </w:r>
      <w:proofErr w:type="spellStart"/>
      <w:r w:rsidRPr="00FE7325">
        <w:rPr>
          <w:rFonts w:ascii="David" w:hAnsi="David" w:cs="David"/>
          <w:rtl/>
        </w:rPr>
        <w:t>מלתא</w:t>
      </w:r>
      <w:proofErr w:type="spellEnd"/>
      <w:r w:rsidRPr="00FE7325">
        <w:rPr>
          <w:rFonts w:ascii="David" w:hAnsi="David" w:cs="David"/>
          <w:rtl/>
        </w:rPr>
        <w:t>, מה נענה אנ</w:t>
      </w:r>
      <w:r w:rsidR="00CE6CFE" w:rsidRPr="00FE7325">
        <w:rPr>
          <w:rFonts w:ascii="David" w:hAnsi="David" w:cs="David"/>
          <w:rtl/>
        </w:rPr>
        <w:t>ו</w:t>
      </w:r>
      <w:r w:rsidRPr="00FE7325">
        <w:rPr>
          <w:rFonts w:ascii="David" w:hAnsi="David" w:cs="David"/>
          <w:rtl/>
        </w:rPr>
        <w:t xml:space="preserve"> כאשר מדובר בחילול שבת של </w:t>
      </w:r>
      <w:r w:rsidR="00BD021A" w:rsidRPr="00FE7325">
        <w:rPr>
          <w:rFonts w:ascii="David" w:hAnsi="David" w:cs="David"/>
          <w:rtl/>
        </w:rPr>
        <w:t>רבים</w:t>
      </w:r>
      <w:r w:rsidRPr="00FE7325">
        <w:rPr>
          <w:rFonts w:ascii="David" w:hAnsi="David" w:cs="David"/>
          <w:rtl/>
        </w:rPr>
        <w:t xml:space="preserve"> </w:t>
      </w:r>
      <w:r w:rsidR="00FF5FDF" w:rsidRPr="00FE7325">
        <w:rPr>
          <w:rFonts w:ascii="David" w:hAnsi="David" w:cs="David"/>
          <w:rtl/>
        </w:rPr>
        <w:t>–</w:t>
      </w:r>
      <w:r w:rsidRPr="00FE7325">
        <w:rPr>
          <w:rFonts w:ascii="David" w:hAnsi="David" w:cs="David"/>
          <w:rtl/>
        </w:rPr>
        <w:t xml:space="preserve"> אלפי שוטרים ואנשי הצלה וביטחון, נהגי הסעות </w:t>
      </w:r>
      <w:r w:rsidR="00F20F5C" w:rsidRPr="00FE7325">
        <w:rPr>
          <w:rFonts w:ascii="David" w:hAnsi="David" w:cs="David"/>
          <w:rtl/>
        </w:rPr>
        <w:t>ו</w:t>
      </w:r>
      <w:r w:rsidR="00FF5FDF" w:rsidRPr="00FE7325">
        <w:rPr>
          <w:rFonts w:ascii="David" w:hAnsi="David" w:cs="David"/>
          <w:rtl/>
        </w:rPr>
        <w:t>עוד</w:t>
      </w:r>
      <w:r w:rsidRPr="00FE7325">
        <w:rPr>
          <w:rFonts w:ascii="David" w:hAnsi="David" w:cs="David"/>
          <w:rtl/>
        </w:rPr>
        <w:t xml:space="preserve"> </w:t>
      </w:r>
      <w:r w:rsidR="00FD6590" w:rsidRPr="00FE7325">
        <w:rPr>
          <w:rFonts w:ascii="David" w:hAnsi="David" w:cs="David"/>
          <w:rtl/>
        </w:rPr>
        <w:t>–</w:t>
      </w:r>
      <w:r w:rsidRPr="00FE7325">
        <w:rPr>
          <w:rFonts w:ascii="David" w:hAnsi="David" w:cs="David"/>
          <w:rtl/>
        </w:rPr>
        <w:t xml:space="preserve"> שכולם בלא יוצא מן הכלל מחללים שבת רק בגלל החוגגים את ל"ג בעומר מיד במוצאי שבת. האין בכך זילות שבת? האם אין ערך לכך שהמוני בית ישראל</w:t>
      </w:r>
      <w:r w:rsidR="00FF5FDF" w:rsidRPr="00FE7325">
        <w:rPr>
          <w:rFonts w:ascii="David" w:hAnsi="David" w:cs="David"/>
          <w:rtl/>
        </w:rPr>
        <w:t>,</w:t>
      </w:r>
      <w:r w:rsidRPr="00FE7325">
        <w:rPr>
          <w:rFonts w:ascii="David" w:hAnsi="David" w:cs="David"/>
          <w:rtl/>
        </w:rPr>
        <w:t xml:space="preserve"> מסורתיים וחילוניים</w:t>
      </w:r>
      <w:r w:rsidR="00FF5FDF" w:rsidRPr="00FE7325">
        <w:rPr>
          <w:rFonts w:ascii="David" w:hAnsi="David" w:cs="David"/>
          <w:rtl/>
        </w:rPr>
        <w:t>,</w:t>
      </w:r>
      <w:r w:rsidRPr="00FE7325">
        <w:rPr>
          <w:rFonts w:ascii="David" w:hAnsi="David" w:cs="David"/>
          <w:rtl/>
        </w:rPr>
        <w:t xml:space="preserve"> הנוהגים להדליק מדורה בל"ג בעומר, </w:t>
      </w:r>
      <w:r w:rsidR="00FF5FDF" w:rsidRPr="00FE7325">
        <w:rPr>
          <w:rFonts w:ascii="David" w:hAnsi="David" w:cs="David"/>
          <w:rtl/>
        </w:rPr>
        <w:t xml:space="preserve">יימנעו </w:t>
      </w:r>
      <w:r w:rsidRPr="00FE7325">
        <w:rPr>
          <w:rFonts w:ascii="David" w:hAnsi="David" w:cs="David"/>
          <w:rtl/>
        </w:rPr>
        <w:t>מחילול השבת רק בזכות הקריאה לדחות את ל"ג בעומר ליום ראשון? צא ולמד מדברי החזון</w:t>
      </w:r>
      <w:r w:rsidR="007768A3" w:rsidRPr="00FE7325">
        <w:rPr>
          <w:rFonts w:ascii="David" w:hAnsi="David" w:cs="David"/>
          <w:rtl/>
        </w:rPr>
        <w:t xml:space="preserve"> א</w:t>
      </w:r>
      <w:r w:rsidRPr="00FE7325">
        <w:rPr>
          <w:rFonts w:ascii="David" w:hAnsi="David" w:cs="David"/>
          <w:rtl/>
        </w:rPr>
        <w:t>יש (</w:t>
      </w:r>
      <w:r w:rsidR="00785241" w:rsidRPr="00FE7325">
        <w:rPr>
          <w:rFonts w:ascii="David" w:hAnsi="David" w:cs="David"/>
          <w:rtl/>
        </w:rPr>
        <w:t>אורח חיים</w:t>
      </w:r>
      <w:r w:rsidR="007768A3" w:rsidRPr="00FE7325">
        <w:rPr>
          <w:rFonts w:ascii="David" w:hAnsi="David" w:cs="David"/>
          <w:rtl/>
        </w:rPr>
        <w:t>,</w:t>
      </w:r>
      <w:r w:rsidR="00245426" w:rsidRPr="00FE7325">
        <w:rPr>
          <w:rFonts w:ascii="David" w:hAnsi="David" w:cs="David"/>
          <w:rtl/>
        </w:rPr>
        <w:t xml:space="preserve"> </w:t>
      </w:r>
      <w:r w:rsidR="007768A3" w:rsidRPr="00FE7325">
        <w:rPr>
          <w:rFonts w:ascii="David" w:hAnsi="David" w:cs="David"/>
          <w:rtl/>
        </w:rPr>
        <w:t xml:space="preserve">סימן </w:t>
      </w:r>
      <w:r w:rsidRPr="00FE7325">
        <w:rPr>
          <w:rFonts w:ascii="David" w:hAnsi="David" w:cs="David"/>
          <w:rtl/>
        </w:rPr>
        <w:t xml:space="preserve">לח, </w:t>
      </w:r>
      <w:r w:rsidR="007768A3" w:rsidRPr="00FE7325">
        <w:rPr>
          <w:rFonts w:ascii="David" w:hAnsi="David" w:cs="David"/>
          <w:rtl/>
        </w:rPr>
        <w:t xml:space="preserve">אות </w:t>
      </w:r>
      <w:r w:rsidRPr="00FE7325">
        <w:rPr>
          <w:rFonts w:ascii="David" w:hAnsi="David" w:cs="David"/>
          <w:rtl/>
        </w:rPr>
        <w:t>ד)</w:t>
      </w:r>
      <w:r w:rsidR="00FF5FDF" w:rsidRPr="00FE7325">
        <w:rPr>
          <w:rFonts w:ascii="David" w:hAnsi="David" w:cs="David"/>
          <w:rtl/>
        </w:rPr>
        <w:t>,</w:t>
      </w:r>
      <w:r w:rsidRPr="00FE7325">
        <w:rPr>
          <w:rFonts w:ascii="David" w:hAnsi="David" w:cs="David"/>
          <w:rtl/>
        </w:rPr>
        <w:t xml:space="preserve"> ש</w:t>
      </w:r>
      <w:r w:rsidR="00FD6590" w:rsidRPr="00FE7325">
        <w:rPr>
          <w:rFonts w:ascii="David" w:hAnsi="David" w:cs="David"/>
          <w:rtl/>
        </w:rPr>
        <w:t xml:space="preserve">פסק </w:t>
      </w:r>
      <w:r w:rsidRPr="00FE7325">
        <w:rPr>
          <w:rFonts w:ascii="David" w:hAnsi="David" w:cs="David"/>
          <w:rtl/>
        </w:rPr>
        <w:t>באשר לשימוש בחשמל אף לצורך פיקוח נפש, כי אם ניתן לצמצם את חילול השבת על</w:t>
      </w:r>
      <w:r w:rsidR="00FF5FDF" w:rsidRPr="00FE7325">
        <w:rPr>
          <w:rFonts w:ascii="David" w:hAnsi="David" w:cs="David"/>
          <w:rtl/>
        </w:rPr>
        <w:t>-</w:t>
      </w:r>
      <w:r w:rsidRPr="00FE7325">
        <w:rPr>
          <w:rFonts w:ascii="David" w:hAnsi="David" w:cs="David"/>
          <w:rtl/>
        </w:rPr>
        <w:t>ידי התארגנות מתאימה לפני השבת, "אסור להשתמש בו, מפני שיש בשימושו איסור חילול ה' שאינו חס לכבוד שמים, כיוון שהוא שימוש ציבורי והעובד בשבת עושה במרד ר"ל, והנהנה ממעשיו מעיד ח"ו שאין לבו כואב על חילול שבת".</w:t>
      </w:r>
    </w:p>
    <w:p w:rsidR="00D92FE7" w:rsidRPr="00FE7325" w:rsidRDefault="00D92FE7" w:rsidP="00FD6590">
      <w:pPr>
        <w:rPr>
          <w:rFonts w:ascii="David" w:hAnsi="David"/>
          <w:sz w:val="24"/>
          <w:rtl/>
        </w:rPr>
      </w:pPr>
      <w:r w:rsidRPr="00FE7325">
        <w:rPr>
          <w:rFonts w:ascii="David" w:hAnsi="David"/>
          <w:sz w:val="24"/>
          <w:rtl/>
        </w:rPr>
        <w:t>ואם בחילול שבת מחמת מצוות המילה</w:t>
      </w:r>
      <w:r w:rsidR="00FD6590" w:rsidRPr="00FE7325">
        <w:rPr>
          <w:rFonts w:ascii="David" w:hAnsi="David"/>
          <w:sz w:val="24"/>
          <w:rtl/>
        </w:rPr>
        <w:t xml:space="preserve"> –</w:t>
      </w:r>
      <w:r w:rsidRPr="00FE7325">
        <w:rPr>
          <w:rFonts w:ascii="David" w:hAnsi="David"/>
          <w:sz w:val="24"/>
          <w:rtl/>
        </w:rPr>
        <w:t xml:space="preserve"> שהיא מצוות עשה של "וביום השמיני ימול בשרו</w:t>
      </w:r>
      <w:r w:rsidR="00FD6590" w:rsidRPr="00FE7325">
        <w:rPr>
          <w:rFonts w:ascii="David" w:hAnsi="David"/>
          <w:sz w:val="24"/>
          <w:rtl/>
        </w:rPr>
        <w:t xml:space="preserve">" – </w:t>
      </w:r>
      <w:r w:rsidRPr="00FE7325">
        <w:rPr>
          <w:rFonts w:ascii="David" w:hAnsi="David"/>
          <w:sz w:val="24"/>
          <w:rtl/>
        </w:rPr>
        <w:t xml:space="preserve">יש מקום לומר </w:t>
      </w:r>
      <w:r w:rsidR="005E4438" w:rsidRPr="00FE7325">
        <w:rPr>
          <w:rFonts w:ascii="David" w:hAnsi="David"/>
          <w:sz w:val="24"/>
          <w:rtl/>
        </w:rPr>
        <w:t>ש</w:t>
      </w:r>
      <w:r w:rsidRPr="00FE7325">
        <w:rPr>
          <w:rFonts w:ascii="David" w:hAnsi="David"/>
          <w:sz w:val="24"/>
          <w:rtl/>
        </w:rPr>
        <w:t xml:space="preserve">אין </w:t>
      </w:r>
      <w:r w:rsidR="00400830" w:rsidRPr="00FE7325">
        <w:rPr>
          <w:rFonts w:ascii="David" w:hAnsi="David"/>
          <w:sz w:val="24"/>
          <w:rtl/>
        </w:rPr>
        <w:t xml:space="preserve">לדחות את המילה </w:t>
      </w:r>
      <w:r w:rsidRPr="00FE7325">
        <w:rPr>
          <w:rFonts w:ascii="David" w:hAnsi="David"/>
          <w:sz w:val="24"/>
          <w:rtl/>
        </w:rPr>
        <w:t>ליום ראשון, כיצד זה נתיר חילול שבת משום מנהג בעלמא</w:t>
      </w:r>
      <w:r w:rsidR="00932132" w:rsidRPr="00FE7325">
        <w:rPr>
          <w:rFonts w:ascii="David" w:hAnsi="David"/>
          <w:sz w:val="24"/>
          <w:rtl/>
        </w:rPr>
        <w:t>,</w:t>
      </w:r>
      <w:r w:rsidRPr="00FE7325">
        <w:rPr>
          <w:rFonts w:ascii="David" w:hAnsi="David"/>
          <w:sz w:val="24"/>
          <w:rtl/>
        </w:rPr>
        <w:t xml:space="preserve"> הניתן </w:t>
      </w:r>
      <w:r w:rsidR="008B638C" w:rsidRPr="00FE7325">
        <w:rPr>
          <w:rFonts w:ascii="David" w:hAnsi="David"/>
          <w:sz w:val="24"/>
          <w:rtl/>
        </w:rPr>
        <w:t xml:space="preserve">בוודאי </w:t>
      </w:r>
      <w:r w:rsidR="006B41C6" w:rsidRPr="00FE7325">
        <w:rPr>
          <w:rFonts w:ascii="David" w:hAnsi="David"/>
          <w:sz w:val="24"/>
          <w:rtl/>
        </w:rPr>
        <w:t xml:space="preserve">ובוודאי </w:t>
      </w:r>
      <w:r w:rsidRPr="00FE7325">
        <w:rPr>
          <w:rFonts w:ascii="David" w:hAnsi="David"/>
          <w:sz w:val="24"/>
          <w:rtl/>
        </w:rPr>
        <w:t xml:space="preserve">לדחותו ליום ראשון? </w:t>
      </w:r>
    </w:p>
    <w:p w:rsidR="00D92FE7" w:rsidRPr="00FE7325" w:rsidRDefault="00D92FE7" w:rsidP="002D481B">
      <w:pPr>
        <w:rPr>
          <w:rFonts w:ascii="David" w:hAnsi="David"/>
          <w:sz w:val="24"/>
          <w:rtl/>
        </w:rPr>
      </w:pPr>
      <w:r w:rsidRPr="00FE7325">
        <w:rPr>
          <w:rFonts w:ascii="David" w:hAnsi="David"/>
          <w:sz w:val="24"/>
          <w:rtl/>
        </w:rPr>
        <w:t>כך היא מסקנתו של הרב שמואל רבינוביץ' שליט"א, רב המקומות הקדושים (שו"ת שערי ציון</w:t>
      </w:r>
      <w:r w:rsidR="000311F4" w:rsidRPr="00FE7325">
        <w:rPr>
          <w:rFonts w:ascii="David" w:hAnsi="David"/>
          <w:sz w:val="24"/>
          <w:rtl/>
        </w:rPr>
        <w:t>,</w:t>
      </w:r>
      <w:r w:rsidRPr="00FE7325">
        <w:rPr>
          <w:rFonts w:ascii="David" w:hAnsi="David"/>
          <w:sz w:val="24"/>
          <w:rtl/>
        </w:rPr>
        <w:t xml:space="preserve"> סימן טו)</w:t>
      </w:r>
      <w:r w:rsidR="00932132" w:rsidRPr="00FE7325">
        <w:rPr>
          <w:rFonts w:ascii="David" w:hAnsi="David"/>
          <w:sz w:val="24"/>
          <w:rtl/>
        </w:rPr>
        <w:t>. הוא</w:t>
      </w:r>
      <w:r w:rsidRPr="00FE7325">
        <w:rPr>
          <w:rFonts w:ascii="David" w:hAnsi="David"/>
          <w:sz w:val="24"/>
          <w:rtl/>
        </w:rPr>
        <w:t xml:space="preserve"> כתב</w:t>
      </w:r>
      <w:r w:rsidR="00932132" w:rsidRPr="00FE7325">
        <w:rPr>
          <w:rFonts w:ascii="David" w:hAnsi="David"/>
          <w:sz w:val="24"/>
          <w:rtl/>
        </w:rPr>
        <w:t>,</w:t>
      </w:r>
      <w:r w:rsidRPr="00FE7325">
        <w:rPr>
          <w:rFonts w:ascii="David" w:hAnsi="David"/>
          <w:sz w:val="24"/>
          <w:rtl/>
        </w:rPr>
        <w:t xml:space="preserve"> </w:t>
      </w:r>
      <w:r w:rsidR="00B51B96" w:rsidRPr="00FE7325">
        <w:rPr>
          <w:rFonts w:ascii="David" w:hAnsi="David"/>
          <w:sz w:val="24"/>
          <w:rtl/>
        </w:rPr>
        <w:t xml:space="preserve">כי </w:t>
      </w:r>
      <w:r w:rsidRPr="00FE7325">
        <w:rPr>
          <w:rFonts w:ascii="David" w:hAnsi="David"/>
          <w:sz w:val="24"/>
          <w:rtl/>
        </w:rPr>
        <w:t>אף אם נוכיח שאין בחילול שבת של כוחות המשטרה משום גדר של "לפני עיוור", "יש לפעול ככל שניתן לצמצם את חילולי השבת, הן בפעילות הציבורית, והן בהתארגנות במקום, כמו לדחות את ההדלקה למאוחר יותר בכדי שהדבר לא יביא להתפרסות שוטרים בתוך החצר של הקבר לפני צאת השבת"</w:t>
      </w:r>
      <w:r w:rsidR="00932132" w:rsidRPr="00FE7325">
        <w:rPr>
          <w:rFonts w:ascii="David" w:hAnsi="David"/>
          <w:sz w:val="24"/>
          <w:rtl/>
        </w:rPr>
        <w:t>;</w:t>
      </w:r>
      <w:r w:rsidRPr="00FE7325">
        <w:rPr>
          <w:rFonts w:ascii="David" w:hAnsi="David"/>
          <w:sz w:val="24"/>
          <w:rtl/>
        </w:rPr>
        <w:t xml:space="preserve"> וכן דעתו </w:t>
      </w:r>
      <w:r w:rsidRPr="0088474B">
        <w:rPr>
          <w:rFonts w:ascii="David" w:hAnsi="David"/>
          <w:sz w:val="24"/>
          <w:rtl/>
        </w:rPr>
        <w:t>של הרב זלמן נחמיה גולדברג שליט"א (</w:t>
      </w:r>
      <w:r w:rsidR="002D481B" w:rsidRPr="0088474B">
        <w:rPr>
          <w:rFonts w:ascii="David" w:hAnsi="David"/>
          <w:sz w:val="24"/>
          <w:rtl/>
        </w:rPr>
        <w:t xml:space="preserve">מכתבו </w:t>
      </w:r>
      <w:r w:rsidR="0085639F" w:rsidRPr="0088474B">
        <w:rPr>
          <w:rFonts w:ascii="David" w:hAnsi="David"/>
          <w:sz w:val="24"/>
          <w:rtl/>
        </w:rPr>
        <w:t xml:space="preserve">הובא </w:t>
      </w:r>
      <w:r w:rsidR="006C27ED" w:rsidRPr="0088474B">
        <w:rPr>
          <w:rFonts w:ascii="David" w:hAnsi="David"/>
          <w:sz w:val="24"/>
          <w:rtl/>
        </w:rPr>
        <w:t xml:space="preserve">בשו"ת שערי ציון, </w:t>
      </w:r>
      <w:r w:rsidRPr="0088474B">
        <w:rPr>
          <w:rFonts w:ascii="David" w:hAnsi="David"/>
          <w:sz w:val="24"/>
          <w:rtl/>
        </w:rPr>
        <w:t>שם):</w:t>
      </w:r>
      <w:r w:rsidRPr="00FE7325">
        <w:rPr>
          <w:rFonts w:ascii="David" w:hAnsi="David"/>
          <w:sz w:val="24"/>
          <w:rtl/>
        </w:rPr>
        <w:t xml:space="preserve"> </w:t>
      </w:r>
    </w:p>
    <w:p w:rsidR="00D92FE7" w:rsidRPr="00FE7325" w:rsidRDefault="00D92FE7" w:rsidP="008B5D2F">
      <w:pPr>
        <w:pStyle w:val="11"/>
        <w:rPr>
          <w:rtl/>
        </w:rPr>
      </w:pPr>
      <w:r w:rsidRPr="00FE7325">
        <w:rPr>
          <w:rtl/>
        </w:rPr>
        <w:t xml:space="preserve">אין ספק שיש להימנע מלהדליק את ההדלקה במוצאי שבת, ויש להדליקו ביום ראשון ביום כדי למנוע חילול שבת. ויש להודיע לקהל הרחב ולמשטרה לא לבוא למירון בליל מוצאי שבת... </w:t>
      </w:r>
      <w:proofErr w:type="spellStart"/>
      <w:r w:rsidRPr="00FE7325">
        <w:rPr>
          <w:rtl/>
        </w:rPr>
        <w:t>שלרשב"י</w:t>
      </w:r>
      <w:proofErr w:type="spellEnd"/>
      <w:r w:rsidRPr="00FE7325">
        <w:rPr>
          <w:rtl/>
        </w:rPr>
        <w:t xml:space="preserve"> ניחא ליה מאוד שח"ו לא יחללו שבת בגינו אלא ישמרו שבת, וממילא יהיה לנו למליץ.</w:t>
      </w:r>
    </w:p>
    <w:p w:rsidR="00D92FE7" w:rsidRPr="00FE7325" w:rsidRDefault="00D92FE7" w:rsidP="0066392F">
      <w:pPr>
        <w:pStyle w:val="ac"/>
        <w:rPr>
          <w:rFonts w:ascii="David" w:hAnsi="David" w:cs="David"/>
          <w:sz w:val="24"/>
        </w:rPr>
      </w:pPr>
      <w:r w:rsidRPr="00FE7325">
        <w:rPr>
          <w:rFonts w:ascii="David" w:hAnsi="David" w:cs="David"/>
          <w:rtl/>
        </w:rPr>
        <w:t>בין פעולות אבטחה בשגרה לפעולות חד</w:t>
      </w:r>
      <w:r w:rsidR="00464D49" w:rsidRPr="00FE7325">
        <w:rPr>
          <w:rFonts w:ascii="David" w:hAnsi="David" w:cs="David"/>
          <w:rtl/>
        </w:rPr>
        <w:t>-</w:t>
      </w:r>
      <w:r w:rsidRPr="00FE7325">
        <w:rPr>
          <w:rFonts w:ascii="David" w:hAnsi="David" w:cs="David"/>
          <w:rtl/>
        </w:rPr>
        <w:t>פעמיות</w:t>
      </w:r>
    </w:p>
    <w:p w:rsidR="00D92FE7" w:rsidRPr="00FE7325" w:rsidRDefault="00D92FE7" w:rsidP="00B51B96">
      <w:pPr>
        <w:pStyle w:val="a3"/>
        <w:rPr>
          <w:rFonts w:ascii="David" w:hAnsi="David" w:cs="David"/>
        </w:rPr>
      </w:pPr>
      <w:r w:rsidRPr="00FE7325">
        <w:rPr>
          <w:rFonts w:ascii="David" w:hAnsi="David" w:cs="David"/>
          <w:rtl/>
        </w:rPr>
        <w:t xml:space="preserve">ואם תאמר, הרי השוטרים בלאו הכי עוסקים בהצלה בכל שבת, ומה ההבדל </w:t>
      </w:r>
      <w:r w:rsidR="007D4495" w:rsidRPr="00FE7325">
        <w:rPr>
          <w:rFonts w:ascii="David" w:hAnsi="David" w:cs="David"/>
          <w:rtl/>
        </w:rPr>
        <w:t>בין ה</w:t>
      </w:r>
      <w:r w:rsidRPr="00FE7325">
        <w:rPr>
          <w:rFonts w:ascii="David" w:hAnsi="David" w:cs="David"/>
          <w:rtl/>
        </w:rPr>
        <w:t>עוסקים בשבת בעבודות שיטור בערים הגדולות</w:t>
      </w:r>
      <w:r w:rsidR="00843184" w:rsidRPr="00FE7325">
        <w:rPr>
          <w:rFonts w:ascii="David" w:hAnsi="David" w:cs="David"/>
          <w:rtl/>
        </w:rPr>
        <w:t>,</w:t>
      </w:r>
      <w:r w:rsidR="007D4495" w:rsidRPr="00FE7325">
        <w:rPr>
          <w:rFonts w:ascii="David" w:hAnsi="David" w:cs="David"/>
          <w:rtl/>
        </w:rPr>
        <w:t xml:space="preserve"> ובין ה</w:t>
      </w:r>
      <w:r w:rsidRPr="00FE7325">
        <w:rPr>
          <w:rFonts w:ascii="David" w:hAnsi="David" w:cs="David"/>
          <w:rtl/>
        </w:rPr>
        <w:t xml:space="preserve">עוסקים בעבודות שיטור בשבת במתחם קבר </w:t>
      </w:r>
      <w:proofErr w:type="spellStart"/>
      <w:r w:rsidRPr="00FE7325">
        <w:rPr>
          <w:rFonts w:ascii="David" w:hAnsi="David" w:cs="David"/>
          <w:rtl/>
        </w:rPr>
        <w:t>רשב"י</w:t>
      </w:r>
      <w:proofErr w:type="spellEnd"/>
      <w:r w:rsidR="00843184" w:rsidRPr="00FE7325">
        <w:rPr>
          <w:rFonts w:ascii="David" w:hAnsi="David" w:cs="David"/>
          <w:rtl/>
        </w:rPr>
        <w:t>?</w:t>
      </w:r>
      <w:r w:rsidRPr="00FE7325">
        <w:rPr>
          <w:rFonts w:ascii="David" w:hAnsi="David" w:cs="David"/>
          <w:rtl/>
        </w:rPr>
        <w:t xml:space="preserve"> שוטר מה לי הכא מה לי התם? על כך נשיב ונאמר</w:t>
      </w:r>
      <w:r w:rsidR="00843184" w:rsidRPr="00FE7325">
        <w:rPr>
          <w:rFonts w:ascii="David" w:hAnsi="David" w:cs="David"/>
          <w:rtl/>
        </w:rPr>
        <w:t>,</w:t>
      </w:r>
      <w:r w:rsidRPr="00FE7325">
        <w:rPr>
          <w:rFonts w:ascii="David" w:hAnsi="David" w:cs="David"/>
          <w:rtl/>
        </w:rPr>
        <w:t xml:space="preserve"> שיש הבדל בין פעילות משטרתית שבשגרה</w:t>
      </w:r>
      <w:r w:rsidR="00843184" w:rsidRPr="00FE7325">
        <w:rPr>
          <w:rFonts w:ascii="David" w:hAnsi="David" w:cs="David"/>
          <w:rtl/>
        </w:rPr>
        <w:t>,</w:t>
      </w:r>
      <w:r w:rsidRPr="00FE7325">
        <w:rPr>
          <w:rFonts w:ascii="David" w:hAnsi="David" w:cs="David"/>
          <w:rtl/>
        </w:rPr>
        <w:t xml:space="preserve"> שהיא מחויבת המציאות כדי לשמור על הסדר הציבורי ו</w:t>
      </w:r>
      <w:r w:rsidR="00843184" w:rsidRPr="00FE7325">
        <w:rPr>
          <w:rFonts w:ascii="David" w:hAnsi="David" w:cs="David"/>
          <w:rtl/>
        </w:rPr>
        <w:t xml:space="preserve">על </w:t>
      </w:r>
      <w:r w:rsidRPr="00FE7325">
        <w:rPr>
          <w:rFonts w:ascii="David" w:hAnsi="David" w:cs="David"/>
          <w:rtl/>
        </w:rPr>
        <w:t xml:space="preserve">החוק, לבין פעילות משטרתית </w:t>
      </w:r>
      <w:r w:rsidR="00B51B96" w:rsidRPr="00FE7325">
        <w:rPr>
          <w:rFonts w:ascii="David" w:hAnsi="David" w:cs="David"/>
          <w:rtl/>
        </w:rPr>
        <w:lastRenderedPageBreak/>
        <w:t xml:space="preserve">הדורשת </w:t>
      </w:r>
      <w:r w:rsidRPr="00FE7325">
        <w:rPr>
          <w:rFonts w:ascii="David" w:hAnsi="David" w:cs="David"/>
          <w:rtl/>
        </w:rPr>
        <w:t xml:space="preserve">היערכות מיוחדת של גיוס מאות ואף אלפי שוטרים, שאילולי אירוע זה לא היו מחללים את השבת כלל. </w:t>
      </w:r>
    </w:p>
    <w:p w:rsidR="00D92FE7" w:rsidRPr="00FE7325" w:rsidRDefault="00777AE6" w:rsidP="00761DB4">
      <w:pPr>
        <w:rPr>
          <w:rFonts w:ascii="David" w:hAnsi="David"/>
          <w:sz w:val="24"/>
          <w:rtl/>
        </w:rPr>
      </w:pPr>
      <w:r w:rsidRPr="00FE7325">
        <w:rPr>
          <w:rFonts w:ascii="David" w:hAnsi="David"/>
          <w:sz w:val="24"/>
          <w:rtl/>
        </w:rPr>
        <w:t>זאת ועוד</w:t>
      </w:r>
      <w:r w:rsidR="00D92FE7" w:rsidRPr="00FE7325">
        <w:rPr>
          <w:rFonts w:ascii="David" w:hAnsi="David"/>
          <w:sz w:val="24"/>
          <w:rtl/>
        </w:rPr>
        <w:t>, אירוע המתקיים בערים הגדולות</w:t>
      </w:r>
      <w:r w:rsidRPr="00FE7325">
        <w:rPr>
          <w:rFonts w:ascii="David" w:hAnsi="David"/>
          <w:sz w:val="24"/>
          <w:rtl/>
        </w:rPr>
        <w:t>,</w:t>
      </w:r>
      <w:r w:rsidR="00D92FE7" w:rsidRPr="00FE7325">
        <w:rPr>
          <w:rFonts w:ascii="David" w:hAnsi="David"/>
          <w:sz w:val="24"/>
          <w:rtl/>
        </w:rPr>
        <w:t xml:space="preserve"> שמשרתים בהן </w:t>
      </w:r>
      <w:r w:rsidRPr="00FE7325">
        <w:rPr>
          <w:rFonts w:ascii="David" w:hAnsi="David"/>
          <w:sz w:val="24"/>
          <w:rtl/>
        </w:rPr>
        <w:t xml:space="preserve">אלפי </w:t>
      </w:r>
      <w:r w:rsidR="008F561A" w:rsidRPr="00FE7325">
        <w:rPr>
          <w:rFonts w:ascii="David" w:hAnsi="David"/>
          <w:sz w:val="24"/>
          <w:rtl/>
        </w:rPr>
        <w:t>שוטרים</w:t>
      </w:r>
      <w:r w:rsidRPr="00FE7325">
        <w:rPr>
          <w:rFonts w:ascii="David" w:hAnsi="David"/>
          <w:sz w:val="24"/>
          <w:rtl/>
        </w:rPr>
        <w:t>, אינו מצריך</w:t>
      </w:r>
      <w:r w:rsidR="00D92FE7" w:rsidRPr="00FE7325">
        <w:rPr>
          <w:rFonts w:ascii="David" w:hAnsi="David"/>
          <w:sz w:val="24"/>
          <w:rtl/>
        </w:rPr>
        <w:t xml:space="preserve"> גי</w:t>
      </w:r>
      <w:r w:rsidRPr="00FE7325">
        <w:rPr>
          <w:rFonts w:ascii="David" w:hAnsi="David"/>
          <w:sz w:val="24"/>
          <w:rtl/>
        </w:rPr>
        <w:t>ו</w:t>
      </w:r>
      <w:r w:rsidR="00D92FE7" w:rsidRPr="00FE7325">
        <w:rPr>
          <w:rFonts w:ascii="David" w:hAnsi="David"/>
          <w:sz w:val="24"/>
          <w:rtl/>
        </w:rPr>
        <w:t xml:space="preserve">ס כוחות משטרה </w:t>
      </w:r>
      <w:r w:rsidRPr="00FE7325">
        <w:rPr>
          <w:rFonts w:ascii="David" w:hAnsi="David"/>
          <w:sz w:val="24"/>
          <w:rtl/>
        </w:rPr>
        <w:t xml:space="preserve">נוספים </w:t>
      </w:r>
      <w:r w:rsidR="00D92FE7" w:rsidRPr="00FE7325">
        <w:rPr>
          <w:rFonts w:ascii="David" w:hAnsi="David"/>
          <w:sz w:val="24"/>
          <w:rtl/>
        </w:rPr>
        <w:t>ממקומות אחרים בארץ ו</w:t>
      </w:r>
      <w:r w:rsidRPr="00FE7325">
        <w:rPr>
          <w:rFonts w:ascii="David" w:hAnsi="David"/>
          <w:sz w:val="24"/>
          <w:rtl/>
        </w:rPr>
        <w:t>אינו כרוך אפוא בחילול</w:t>
      </w:r>
      <w:r w:rsidR="00D92FE7" w:rsidRPr="00FE7325">
        <w:rPr>
          <w:rFonts w:ascii="David" w:hAnsi="David"/>
          <w:sz w:val="24"/>
          <w:rtl/>
        </w:rPr>
        <w:t xml:space="preserve"> השבת באופן חריג, ו</w:t>
      </w:r>
      <w:r w:rsidRPr="00FE7325">
        <w:rPr>
          <w:rFonts w:ascii="David" w:hAnsi="David"/>
          <w:sz w:val="24"/>
          <w:rtl/>
        </w:rPr>
        <w:t>אילו</w:t>
      </w:r>
      <w:r w:rsidR="00D92FE7" w:rsidRPr="00FE7325">
        <w:rPr>
          <w:rFonts w:ascii="David" w:hAnsi="David"/>
          <w:sz w:val="24"/>
          <w:rtl/>
        </w:rPr>
        <w:t xml:space="preserve"> </w:t>
      </w:r>
      <w:r w:rsidR="00515C1F" w:rsidRPr="00FE7325">
        <w:rPr>
          <w:rFonts w:ascii="David" w:hAnsi="David"/>
          <w:sz w:val="24"/>
          <w:rtl/>
        </w:rPr>
        <w:t>ל</w:t>
      </w:r>
      <w:r w:rsidR="00D92FE7" w:rsidRPr="00FE7325">
        <w:rPr>
          <w:rFonts w:ascii="David" w:hAnsi="David"/>
          <w:sz w:val="24"/>
          <w:rtl/>
        </w:rPr>
        <w:t xml:space="preserve">מתחם קבר </w:t>
      </w:r>
      <w:proofErr w:type="spellStart"/>
      <w:r w:rsidR="00D92FE7" w:rsidRPr="00FE7325">
        <w:rPr>
          <w:rFonts w:ascii="David" w:hAnsi="David"/>
          <w:sz w:val="24"/>
          <w:rtl/>
        </w:rPr>
        <w:t>רשב"י</w:t>
      </w:r>
      <w:proofErr w:type="spellEnd"/>
      <w:r w:rsidR="00515C1F" w:rsidRPr="00FE7325">
        <w:rPr>
          <w:rFonts w:ascii="David" w:hAnsi="David"/>
          <w:sz w:val="24"/>
          <w:rtl/>
        </w:rPr>
        <w:t xml:space="preserve"> </w:t>
      </w:r>
      <w:r w:rsidR="00D92FE7" w:rsidRPr="00FE7325">
        <w:rPr>
          <w:rFonts w:ascii="David" w:hAnsi="David"/>
          <w:sz w:val="24"/>
          <w:rtl/>
        </w:rPr>
        <w:t>נדרשת הסעת מאות שוטרים מכל רחבי הארץ ביום השבת אך ורק כדי לאבטח את האירוע מיד ב</w:t>
      </w:r>
      <w:r w:rsidR="00216D58" w:rsidRPr="00FE7325">
        <w:rPr>
          <w:rFonts w:ascii="David" w:hAnsi="David"/>
          <w:sz w:val="24"/>
          <w:rtl/>
        </w:rPr>
        <w:t>צאת</w:t>
      </w:r>
      <w:r w:rsidR="00D92FE7" w:rsidRPr="00FE7325">
        <w:rPr>
          <w:rFonts w:ascii="David" w:hAnsi="David"/>
          <w:sz w:val="24"/>
          <w:rtl/>
        </w:rPr>
        <w:t xml:space="preserve"> </w:t>
      </w:r>
      <w:r w:rsidR="00216D58" w:rsidRPr="00FE7325">
        <w:rPr>
          <w:rFonts w:ascii="David" w:hAnsi="David"/>
          <w:sz w:val="24"/>
          <w:rtl/>
        </w:rPr>
        <w:t>ה</w:t>
      </w:r>
      <w:r w:rsidR="00D92FE7" w:rsidRPr="00FE7325">
        <w:rPr>
          <w:rFonts w:ascii="David" w:hAnsi="David"/>
          <w:sz w:val="24"/>
          <w:rtl/>
        </w:rPr>
        <w:t>שבת.</w:t>
      </w:r>
    </w:p>
    <w:p w:rsidR="00D92FE7" w:rsidRPr="00FE7325" w:rsidRDefault="00777AE6" w:rsidP="007A17FF">
      <w:pPr>
        <w:rPr>
          <w:rFonts w:ascii="David" w:hAnsi="David"/>
          <w:sz w:val="24"/>
        </w:rPr>
      </w:pPr>
      <w:r w:rsidRPr="00FE7325">
        <w:rPr>
          <w:rFonts w:ascii="David" w:hAnsi="David"/>
          <w:sz w:val="24"/>
          <w:rtl/>
        </w:rPr>
        <w:t>יתר על כן</w:t>
      </w:r>
      <w:r w:rsidR="00D92FE7" w:rsidRPr="00FE7325">
        <w:rPr>
          <w:rFonts w:ascii="David" w:hAnsi="David"/>
          <w:sz w:val="24"/>
          <w:rtl/>
        </w:rPr>
        <w:t xml:space="preserve">, בערים הגדולות, בגלל סדרי הכוחות הגדולים שבשגרה, ניתן גם לאבטח אירועים המוניים וגם להמשיך ולטפל באירועים השגרתיים, שהרי לא ניתן להפקיר את רחובות ישראל בגלל אירוע המוני. </w:t>
      </w:r>
      <w:r w:rsidR="00515C1F" w:rsidRPr="00FE7325">
        <w:rPr>
          <w:rFonts w:ascii="David" w:hAnsi="David"/>
          <w:sz w:val="24"/>
          <w:rtl/>
        </w:rPr>
        <w:t xml:space="preserve">לעומת זאת, אבטחת </w:t>
      </w:r>
      <w:r w:rsidR="00D92FE7" w:rsidRPr="00FE7325">
        <w:rPr>
          <w:rFonts w:ascii="David" w:hAnsi="David"/>
          <w:sz w:val="24"/>
          <w:rtl/>
        </w:rPr>
        <w:t xml:space="preserve">מתחם קבר </w:t>
      </w:r>
      <w:proofErr w:type="spellStart"/>
      <w:r w:rsidR="00D92FE7" w:rsidRPr="00FE7325">
        <w:rPr>
          <w:rFonts w:ascii="David" w:hAnsi="David"/>
          <w:sz w:val="24"/>
          <w:rtl/>
        </w:rPr>
        <w:t>רשב"י</w:t>
      </w:r>
      <w:proofErr w:type="spellEnd"/>
      <w:r w:rsidR="00515C1F" w:rsidRPr="00FE7325">
        <w:rPr>
          <w:rFonts w:ascii="David" w:hAnsi="David"/>
          <w:sz w:val="24"/>
          <w:rtl/>
        </w:rPr>
        <w:t xml:space="preserve"> דורשת </w:t>
      </w:r>
      <w:r w:rsidR="00D92FE7" w:rsidRPr="00FE7325">
        <w:rPr>
          <w:rFonts w:ascii="David" w:hAnsi="David"/>
          <w:sz w:val="24"/>
          <w:rtl/>
        </w:rPr>
        <w:t>תחלופ</w:t>
      </w:r>
      <w:r w:rsidR="00515C1F" w:rsidRPr="00FE7325">
        <w:rPr>
          <w:rFonts w:ascii="David" w:hAnsi="David"/>
          <w:sz w:val="24"/>
          <w:rtl/>
        </w:rPr>
        <w:t>ה</w:t>
      </w:r>
      <w:r w:rsidR="00D92FE7" w:rsidRPr="00FE7325">
        <w:rPr>
          <w:rFonts w:ascii="David" w:hAnsi="David"/>
          <w:sz w:val="24"/>
          <w:rtl/>
        </w:rPr>
        <w:t xml:space="preserve"> </w:t>
      </w:r>
      <w:r w:rsidR="00515C1F" w:rsidRPr="00FE7325">
        <w:rPr>
          <w:rFonts w:ascii="David" w:hAnsi="David"/>
          <w:sz w:val="24"/>
          <w:rtl/>
        </w:rPr>
        <w:t xml:space="preserve">של </w:t>
      </w:r>
      <w:r w:rsidR="00D92FE7" w:rsidRPr="00FE7325">
        <w:rPr>
          <w:rFonts w:ascii="David" w:hAnsi="David"/>
          <w:sz w:val="24"/>
          <w:rtl/>
        </w:rPr>
        <w:t xml:space="preserve">הכוחות ביום השבת כדי שניתן יהיה לטפל באירועים המתרחשים </w:t>
      </w:r>
      <w:r w:rsidR="007A17FF" w:rsidRPr="00FE7325">
        <w:rPr>
          <w:rFonts w:ascii="David" w:hAnsi="David"/>
          <w:sz w:val="24"/>
          <w:rtl/>
        </w:rPr>
        <w:t xml:space="preserve">באותה עת </w:t>
      </w:r>
      <w:r w:rsidR="00D92FE7" w:rsidRPr="00FE7325">
        <w:rPr>
          <w:rFonts w:ascii="David" w:hAnsi="David"/>
          <w:sz w:val="24"/>
          <w:rtl/>
        </w:rPr>
        <w:t xml:space="preserve">בערים הגדולות. </w:t>
      </w:r>
    </w:p>
    <w:p w:rsidR="00D92FE7" w:rsidRPr="00FE7325" w:rsidRDefault="00515C1F" w:rsidP="00515C1F">
      <w:pPr>
        <w:rPr>
          <w:rFonts w:ascii="David" w:hAnsi="David"/>
          <w:sz w:val="24"/>
          <w:rtl/>
        </w:rPr>
      </w:pPr>
      <w:r w:rsidRPr="00FE7325">
        <w:rPr>
          <w:rFonts w:ascii="David" w:hAnsi="David"/>
          <w:sz w:val="24"/>
          <w:rtl/>
        </w:rPr>
        <w:t>אם כן</w:t>
      </w:r>
      <w:r w:rsidR="00D92FE7" w:rsidRPr="00FE7325">
        <w:rPr>
          <w:rFonts w:ascii="David" w:hAnsi="David"/>
          <w:sz w:val="24"/>
          <w:rtl/>
        </w:rPr>
        <w:t xml:space="preserve">, פריסת הכוחות בעיר הגדולה אינה מצריכה חילול שבת חריג גם לשם אירוע חריג, ואילו פריסת הכוחות בקבר </w:t>
      </w:r>
      <w:proofErr w:type="spellStart"/>
      <w:r w:rsidR="00D92FE7" w:rsidRPr="00FE7325">
        <w:rPr>
          <w:rFonts w:ascii="David" w:hAnsi="David"/>
          <w:sz w:val="24"/>
          <w:rtl/>
        </w:rPr>
        <w:t>רשב"י</w:t>
      </w:r>
      <w:proofErr w:type="spellEnd"/>
      <w:r w:rsidRPr="00FE7325">
        <w:rPr>
          <w:rFonts w:ascii="David" w:hAnsi="David"/>
          <w:sz w:val="24"/>
          <w:rtl/>
        </w:rPr>
        <w:t xml:space="preserve"> מצריכה </w:t>
      </w:r>
      <w:r w:rsidR="00D92FE7" w:rsidRPr="00FE7325">
        <w:rPr>
          <w:rFonts w:ascii="David" w:hAnsi="David"/>
          <w:sz w:val="24"/>
          <w:rtl/>
        </w:rPr>
        <w:t>פריסת כוחות חריגה</w:t>
      </w:r>
      <w:r w:rsidRPr="00FE7325">
        <w:rPr>
          <w:rFonts w:ascii="David" w:hAnsi="David"/>
          <w:sz w:val="24"/>
          <w:rtl/>
        </w:rPr>
        <w:t>,</w:t>
      </w:r>
      <w:r w:rsidR="00D92FE7" w:rsidRPr="00FE7325">
        <w:rPr>
          <w:rFonts w:ascii="David" w:hAnsi="David"/>
          <w:sz w:val="24"/>
          <w:rtl/>
        </w:rPr>
        <w:t xml:space="preserve"> המביאה ל</w:t>
      </w:r>
      <w:r w:rsidRPr="00FE7325">
        <w:rPr>
          <w:rFonts w:ascii="David" w:hAnsi="David"/>
          <w:sz w:val="24"/>
          <w:rtl/>
        </w:rPr>
        <w:t xml:space="preserve">ידי </w:t>
      </w:r>
      <w:r w:rsidR="00D92FE7" w:rsidRPr="00FE7325">
        <w:rPr>
          <w:rFonts w:ascii="David" w:hAnsi="David"/>
          <w:sz w:val="24"/>
          <w:rtl/>
        </w:rPr>
        <w:t xml:space="preserve">חילול שבת חריג. </w:t>
      </w:r>
    </w:p>
    <w:p w:rsidR="00D92FE7" w:rsidRPr="00FE7325" w:rsidRDefault="00D92FE7" w:rsidP="00916421">
      <w:pPr>
        <w:pStyle w:val="a"/>
        <w:rPr>
          <w:rFonts w:ascii="David" w:hAnsi="David"/>
          <w:rtl/>
        </w:rPr>
      </w:pPr>
      <w:bookmarkStart w:id="2" w:name="_Ref412623513"/>
      <w:r w:rsidRPr="00FE7325">
        <w:rPr>
          <w:rFonts w:ascii="David" w:hAnsi="David"/>
          <w:rtl/>
        </w:rPr>
        <w:t>הלכות מדינה</w:t>
      </w:r>
      <w:bookmarkEnd w:id="2"/>
    </w:p>
    <w:p w:rsidR="00D92FE7" w:rsidRPr="00FE7325" w:rsidRDefault="00D92FE7" w:rsidP="00B51B96">
      <w:pPr>
        <w:pStyle w:val="a3"/>
        <w:rPr>
          <w:rFonts w:ascii="David" w:hAnsi="David" w:cs="David"/>
          <w:rtl/>
        </w:rPr>
      </w:pPr>
      <w:r w:rsidRPr="00FE7325">
        <w:rPr>
          <w:rFonts w:ascii="David" w:hAnsi="David" w:cs="David"/>
          <w:rtl/>
        </w:rPr>
        <w:t>לעיל הובא</w:t>
      </w:r>
      <w:r w:rsidR="00CD35E4" w:rsidRPr="00FE7325">
        <w:rPr>
          <w:rFonts w:ascii="David" w:hAnsi="David" w:cs="David"/>
          <w:rtl/>
        </w:rPr>
        <w:t>ה</w:t>
      </w:r>
      <w:r w:rsidRPr="00FE7325">
        <w:rPr>
          <w:rFonts w:ascii="David" w:hAnsi="David" w:cs="David"/>
          <w:rtl/>
        </w:rPr>
        <w:t xml:space="preserve"> מדברי האגרות משה</w:t>
      </w:r>
      <w:r w:rsidR="00CD35E4" w:rsidRPr="00FE7325">
        <w:rPr>
          <w:rFonts w:ascii="David" w:hAnsi="David" w:cs="David"/>
          <w:rtl/>
        </w:rPr>
        <w:t xml:space="preserve"> פסיקה</w:t>
      </w:r>
      <w:r w:rsidR="00BC3242" w:rsidRPr="00FE7325">
        <w:rPr>
          <w:rFonts w:ascii="David" w:hAnsi="David" w:cs="David"/>
          <w:rtl/>
        </w:rPr>
        <w:t>,</w:t>
      </w:r>
      <w:r w:rsidRPr="00FE7325">
        <w:rPr>
          <w:rFonts w:ascii="David" w:hAnsi="David" w:cs="David"/>
          <w:rtl/>
        </w:rPr>
        <w:t xml:space="preserve"> שממנ</w:t>
      </w:r>
      <w:r w:rsidR="005176DF" w:rsidRPr="00FE7325">
        <w:rPr>
          <w:rFonts w:ascii="David" w:hAnsi="David" w:cs="David"/>
          <w:rtl/>
        </w:rPr>
        <w:t>ה</w:t>
      </w:r>
      <w:r w:rsidRPr="00FE7325">
        <w:rPr>
          <w:rFonts w:ascii="David" w:hAnsi="David" w:cs="David"/>
          <w:rtl/>
        </w:rPr>
        <w:t xml:space="preserve"> </w:t>
      </w:r>
      <w:r w:rsidR="008465AB" w:rsidRPr="00FE7325">
        <w:rPr>
          <w:rFonts w:ascii="David" w:hAnsi="David" w:cs="David"/>
          <w:rtl/>
        </w:rPr>
        <w:t>ניתן להעלות</w:t>
      </w:r>
      <w:r w:rsidR="00BC3242" w:rsidRPr="00FE7325">
        <w:rPr>
          <w:rFonts w:ascii="David" w:hAnsi="David" w:cs="David"/>
          <w:rtl/>
        </w:rPr>
        <w:t>,</w:t>
      </w:r>
      <w:r w:rsidRPr="00FE7325">
        <w:rPr>
          <w:rFonts w:ascii="David" w:hAnsi="David" w:cs="David"/>
          <w:rtl/>
        </w:rPr>
        <w:t xml:space="preserve"> </w:t>
      </w:r>
      <w:r w:rsidR="00BC3242" w:rsidRPr="00FE7325">
        <w:rPr>
          <w:rFonts w:ascii="David" w:hAnsi="David" w:cs="David"/>
          <w:rtl/>
        </w:rPr>
        <w:t xml:space="preserve">כי </w:t>
      </w:r>
      <w:r w:rsidRPr="00FE7325">
        <w:rPr>
          <w:rFonts w:ascii="David" w:hAnsi="David" w:cs="David"/>
          <w:rtl/>
        </w:rPr>
        <w:t xml:space="preserve">במקום שיש </w:t>
      </w:r>
      <w:r w:rsidR="00BC3242" w:rsidRPr="00FE7325">
        <w:rPr>
          <w:rFonts w:ascii="David" w:hAnsi="David" w:cs="David"/>
          <w:rtl/>
        </w:rPr>
        <w:t xml:space="preserve">אלו </w:t>
      </w:r>
      <w:r w:rsidRPr="00FE7325">
        <w:rPr>
          <w:rFonts w:ascii="David" w:hAnsi="David" w:cs="David"/>
          <w:rtl/>
        </w:rPr>
        <w:t>היכולים למלא משימות שיטור בשבת, על שוטר שומר תורה ומצוות להימנע מחילול שבת. אך האגרות משה כתב כן על רופא המשרת בבית</w:t>
      </w:r>
      <w:r w:rsidR="008F5ACE" w:rsidRPr="00FE7325">
        <w:rPr>
          <w:rFonts w:ascii="David" w:hAnsi="David" w:cs="David"/>
          <w:rtl/>
        </w:rPr>
        <w:t xml:space="preserve"> </w:t>
      </w:r>
      <w:r w:rsidRPr="00FE7325">
        <w:rPr>
          <w:rFonts w:ascii="David" w:hAnsi="David" w:cs="David"/>
          <w:rtl/>
        </w:rPr>
        <w:t xml:space="preserve">חולים של גויים, </w:t>
      </w:r>
      <w:r w:rsidR="00BC3242" w:rsidRPr="00FE7325">
        <w:rPr>
          <w:rFonts w:ascii="David" w:hAnsi="David" w:cs="David"/>
          <w:rtl/>
        </w:rPr>
        <w:t>ש</w:t>
      </w:r>
      <w:r w:rsidRPr="00FE7325">
        <w:rPr>
          <w:rFonts w:ascii="David" w:hAnsi="David" w:cs="David"/>
          <w:rtl/>
        </w:rPr>
        <w:t xml:space="preserve">ביכולתו להתחלף עם רופאים </w:t>
      </w:r>
      <w:r w:rsidR="00B51B96" w:rsidRPr="00FE7325">
        <w:rPr>
          <w:rFonts w:ascii="David" w:hAnsi="David" w:cs="David"/>
          <w:rtl/>
        </w:rPr>
        <w:t>א</w:t>
      </w:r>
      <w:r w:rsidRPr="00FE7325">
        <w:rPr>
          <w:rFonts w:ascii="David" w:hAnsi="David" w:cs="David"/>
          <w:rtl/>
        </w:rPr>
        <w:t>ש</w:t>
      </w:r>
      <w:r w:rsidR="00B51B96" w:rsidRPr="00FE7325">
        <w:rPr>
          <w:rFonts w:ascii="David" w:hAnsi="David" w:cs="David"/>
          <w:rtl/>
        </w:rPr>
        <w:t xml:space="preserve">ר </w:t>
      </w:r>
      <w:r w:rsidRPr="00FE7325">
        <w:rPr>
          <w:rFonts w:ascii="David" w:hAnsi="David" w:cs="David"/>
          <w:rtl/>
        </w:rPr>
        <w:t>אינם מחויבים בשמירת השבת</w:t>
      </w:r>
      <w:r w:rsidR="00BC3242" w:rsidRPr="00FE7325">
        <w:rPr>
          <w:rFonts w:ascii="David" w:hAnsi="David" w:cs="David"/>
          <w:rtl/>
        </w:rPr>
        <w:t xml:space="preserve">. </w:t>
      </w:r>
      <w:r w:rsidR="00F627EA" w:rsidRPr="00FE7325">
        <w:rPr>
          <w:rFonts w:ascii="David" w:hAnsi="David" w:cs="David"/>
          <w:rtl/>
        </w:rPr>
        <w:t xml:space="preserve">מעיקרו של דבר, </w:t>
      </w:r>
      <w:r w:rsidRPr="00FE7325">
        <w:rPr>
          <w:rFonts w:ascii="David" w:hAnsi="David" w:cs="David"/>
          <w:rtl/>
        </w:rPr>
        <w:t xml:space="preserve">ראוי ונכון הוא שרופא יהודי שומר שבת יימנע מחילול שבת. אולם משטרת ישראל מונה עשרות אלפי שוטרים יהודים ורבים מהם שומרי תורה ומצוות, ואם </w:t>
      </w:r>
      <w:r w:rsidR="008F5ACE" w:rsidRPr="00FE7325">
        <w:rPr>
          <w:rFonts w:ascii="David" w:hAnsi="David" w:cs="David"/>
          <w:rtl/>
        </w:rPr>
        <w:t xml:space="preserve">אחד מהם </w:t>
      </w:r>
      <w:r w:rsidRPr="00FE7325">
        <w:rPr>
          <w:rFonts w:ascii="David" w:hAnsi="David" w:cs="David"/>
          <w:rtl/>
        </w:rPr>
        <w:t>יימנע ממשמרת בשבת</w:t>
      </w:r>
      <w:r w:rsidR="00BC3242" w:rsidRPr="00FE7325">
        <w:rPr>
          <w:rFonts w:ascii="David" w:hAnsi="David" w:cs="David"/>
          <w:rtl/>
        </w:rPr>
        <w:t>,</w:t>
      </w:r>
      <w:r w:rsidRPr="00FE7325">
        <w:rPr>
          <w:rFonts w:ascii="David" w:hAnsi="David" w:cs="David"/>
          <w:rtl/>
        </w:rPr>
        <w:t xml:space="preserve"> יהודי אחר יעשה את מלאכתו ויחלל שבת. על </w:t>
      </w:r>
      <w:r w:rsidR="00B51B96" w:rsidRPr="00FE7325">
        <w:rPr>
          <w:rFonts w:ascii="David" w:hAnsi="David" w:cs="David"/>
          <w:rtl/>
        </w:rPr>
        <w:t xml:space="preserve">זה </w:t>
      </w:r>
      <w:r w:rsidRPr="00FE7325">
        <w:rPr>
          <w:rFonts w:ascii="David" w:hAnsi="David" w:cs="David"/>
          <w:rtl/>
        </w:rPr>
        <w:t>כתב ב</w:t>
      </w:r>
      <w:r w:rsidR="00123CAF" w:rsidRPr="00FE7325">
        <w:rPr>
          <w:rFonts w:ascii="David" w:hAnsi="David" w:cs="David"/>
          <w:rtl/>
        </w:rPr>
        <w:t>"</w:t>
      </w:r>
      <w:r w:rsidRPr="00FE7325">
        <w:rPr>
          <w:rFonts w:ascii="David" w:hAnsi="David" w:cs="David"/>
          <w:rtl/>
        </w:rPr>
        <w:t>שמירת שבת כהלכתה</w:t>
      </w:r>
      <w:r w:rsidR="00123CAF" w:rsidRPr="00FE7325">
        <w:rPr>
          <w:rFonts w:ascii="David" w:hAnsi="David" w:cs="David"/>
          <w:rtl/>
        </w:rPr>
        <w:t>"</w:t>
      </w:r>
      <w:r w:rsidRPr="00FE7325">
        <w:rPr>
          <w:rFonts w:ascii="David" w:hAnsi="David" w:cs="David"/>
          <w:rtl/>
        </w:rPr>
        <w:t xml:space="preserve"> (פרק מ</w:t>
      </w:r>
      <w:r w:rsidR="00174A65" w:rsidRPr="00FE7325">
        <w:rPr>
          <w:rFonts w:ascii="David" w:hAnsi="David" w:cs="David"/>
          <w:rtl/>
        </w:rPr>
        <w:t>,</w:t>
      </w:r>
      <w:r w:rsidRPr="00FE7325">
        <w:rPr>
          <w:rFonts w:ascii="David" w:hAnsi="David" w:cs="David"/>
          <w:rtl/>
        </w:rPr>
        <w:t xml:space="preserve"> סעיף </w:t>
      </w:r>
      <w:proofErr w:type="spellStart"/>
      <w:r w:rsidRPr="00FE7325">
        <w:rPr>
          <w:rFonts w:ascii="David" w:hAnsi="David" w:cs="David"/>
          <w:rtl/>
        </w:rPr>
        <w:t>כג</w:t>
      </w:r>
      <w:proofErr w:type="spellEnd"/>
      <w:r w:rsidRPr="00FE7325">
        <w:rPr>
          <w:rFonts w:ascii="David" w:hAnsi="David" w:cs="David"/>
          <w:rtl/>
        </w:rPr>
        <w:t xml:space="preserve">): "רופא שומר תורה ומצוות שיש לו תורנות בבית החולים אל </w:t>
      </w:r>
      <w:proofErr w:type="spellStart"/>
      <w:r w:rsidRPr="00FE7325">
        <w:rPr>
          <w:rFonts w:ascii="David" w:hAnsi="David" w:cs="David"/>
          <w:rtl/>
        </w:rPr>
        <w:t>יחליפנה</w:t>
      </w:r>
      <w:proofErr w:type="spellEnd"/>
      <w:r w:rsidRPr="00FE7325">
        <w:rPr>
          <w:rFonts w:ascii="David" w:hAnsi="David" w:cs="David"/>
          <w:rtl/>
        </w:rPr>
        <w:t xml:space="preserve"> עם מחלל שבת... ויש לו שכר טוב מאת השם". </w:t>
      </w:r>
    </w:p>
    <w:p w:rsidR="00D92FE7" w:rsidRPr="00FE7325" w:rsidRDefault="00D92FE7" w:rsidP="00D7223A">
      <w:pPr>
        <w:rPr>
          <w:rFonts w:ascii="David" w:hAnsi="David"/>
          <w:sz w:val="24"/>
          <w:rtl/>
        </w:rPr>
      </w:pPr>
      <w:r w:rsidRPr="00FE7325">
        <w:rPr>
          <w:rFonts w:ascii="David" w:hAnsi="David"/>
          <w:sz w:val="24"/>
          <w:rtl/>
        </w:rPr>
        <w:t>טעם נוסף ומהותי יותר לדין זה כתב הרב שאול ישראלי זצ"ל (עמוד הימיני</w:t>
      </w:r>
      <w:r w:rsidR="00DD52E9" w:rsidRPr="00FE7325">
        <w:rPr>
          <w:rFonts w:ascii="David" w:hAnsi="David"/>
          <w:sz w:val="24"/>
          <w:rtl/>
        </w:rPr>
        <w:t>,</w:t>
      </w:r>
      <w:r w:rsidRPr="00FE7325">
        <w:rPr>
          <w:rFonts w:ascii="David" w:hAnsi="David"/>
          <w:sz w:val="24"/>
          <w:rtl/>
        </w:rPr>
        <w:t xml:space="preserve"> סימן </w:t>
      </w:r>
      <w:proofErr w:type="spellStart"/>
      <w:r w:rsidRPr="00FE7325">
        <w:rPr>
          <w:rFonts w:ascii="David" w:hAnsi="David"/>
          <w:sz w:val="24"/>
          <w:rtl/>
        </w:rPr>
        <w:t>יז</w:t>
      </w:r>
      <w:proofErr w:type="spellEnd"/>
      <w:r w:rsidRPr="00FE7325">
        <w:rPr>
          <w:rFonts w:ascii="David" w:hAnsi="David"/>
          <w:sz w:val="24"/>
          <w:rtl/>
        </w:rPr>
        <w:t xml:space="preserve">, </w:t>
      </w:r>
      <w:r w:rsidR="00DD52E9" w:rsidRPr="00FE7325">
        <w:rPr>
          <w:rFonts w:ascii="David" w:hAnsi="David"/>
          <w:sz w:val="24"/>
          <w:rtl/>
        </w:rPr>
        <w:t xml:space="preserve">אות </w:t>
      </w:r>
      <w:r w:rsidRPr="00FE7325">
        <w:rPr>
          <w:rFonts w:ascii="David" w:hAnsi="David"/>
          <w:sz w:val="24"/>
          <w:rtl/>
        </w:rPr>
        <w:t>ז). הוא קבע</w:t>
      </w:r>
      <w:r w:rsidR="008877B7" w:rsidRPr="00FE7325">
        <w:rPr>
          <w:rFonts w:ascii="David" w:hAnsi="David"/>
          <w:sz w:val="24"/>
          <w:rtl/>
        </w:rPr>
        <w:t>,</w:t>
      </w:r>
      <w:r w:rsidRPr="00FE7325">
        <w:rPr>
          <w:rFonts w:ascii="David" w:hAnsi="David"/>
          <w:sz w:val="24"/>
          <w:rtl/>
        </w:rPr>
        <w:t xml:space="preserve"> כי בשאלות הלכתיות הקשורות לעבודת המשטרה איננו עוסקים מתוך מבט פרטי על השוטר השומר תורה ומצוות</w:t>
      </w:r>
      <w:r w:rsidR="00D7223A" w:rsidRPr="00FE7325">
        <w:rPr>
          <w:rFonts w:ascii="David" w:hAnsi="David"/>
          <w:sz w:val="24"/>
          <w:rtl/>
        </w:rPr>
        <w:t>,</w:t>
      </w:r>
      <w:r w:rsidRPr="00FE7325">
        <w:rPr>
          <w:rFonts w:ascii="David" w:hAnsi="David"/>
          <w:sz w:val="24"/>
          <w:rtl/>
        </w:rPr>
        <w:t xml:space="preserve"> אלא במבט על המדינה כולה: </w:t>
      </w:r>
    </w:p>
    <w:p w:rsidR="00D92FE7" w:rsidRPr="00FE7325" w:rsidRDefault="00D92FE7" w:rsidP="008B5D2F">
      <w:pPr>
        <w:pStyle w:val="11"/>
        <w:rPr>
          <w:rtl/>
        </w:rPr>
      </w:pPr>
      <w:r w:rsidRPr="00FE7325">
        <w:rPr>
          <w:rtl/>
        </w:rPr>
        <w:t xml:space="preserve">דבר ברור שהדיון בנקודה זו אינו צריך להביא בחשבון את מספר שומרי התורה במשטרה כיום הזה, אלא אנו מחויבים לדון כאילו כולם מוכנים לשמוע בקול התורה ולהשמיע להם את ההלכה כפי שהיא לכולם באופן שווה, ועד כמה שהמותר הרי זה מותר לכולם, ואין ראוי להימנע מזה, ועד כמה שזה אסור עלינו לחתור שיהא זה חוק כללי הנוהג ומחייב את כל אנשי המשטרה כאחד. </w:t>
      </w:r>
    </w:p>
    <w:p w:rsidR="00D92FE7" w:rsidRPr="00FE7325" w:rsidRDefault="00D92FE7" w:rsidP="008877B7">
      <w:pPr>
        <w:rPr>
          <w:rFonts w:ascii="David" w:hAnsi="David"/>
          <w:sz w:val="24"/>
          <w:rtl/>
        </w:rPr>
      </w:pPr>
      <w:r w:rsidRPr="00FE7325">
        <w:rPr>
          <w:rFonts w:ascii="David" w:hAnsi="David"/>
          <w:sz w:val="24"/>
          <w:rtl/>
        </w:rPr>
        <w:t>לכן</w:t>
      </w:r>
      <w:r w:rsidR="008877B7" w:rsidRPr="00FE7325">
        <w:rPr>
          <w:rFonts w:ascii="David" w:hAnsi="David"/>
          <w:sz w:val="24"/>
          <w:rtl/>
        </w:rPr>
        <w:t>,</w:t>
      </w:r>
      <w:r w:rsidRPr="00FE7325">
        <w:rPr>
          <w:rFonts w:ascii="David" w:hAnsi="David"/>
          <w:sz w:val="24"/>
          <w:rtl/>
        </w:rPr>
        <w:t xml:space="preserve"> אם אבטחת אירוע המוני </w:t>
      </w:r>
      <w:r w:rsidR="008877B7" w:rsidRPr="00FE7325">
        <w:rPr>
          <w:rFonts w:ascii="David" w:hAnsi="David"/>
          <w:sz w:val="24"/>
          <w:rtl/>
        </w:rPr>
        <w:t xml:space="preserve">בשבת </w:t>
      </w:r>
      <w:r w:rsidRPr="00FE7325">
        <w:rPr>
          <w:rFonts w:ascii="David" w:hAnsi="David"/>
          <w:sz w:val="24"/>
          <w:rtl/>
        </w:rPr>
        <w:t>מותר</w:t>
      </w:r>
      <w:r w:rsidR="008877B7" w:rsidRPr="00FE7325">
        <w:rPr>
          <w:rFonts w:ascii="David" w:hAnsi="David"/>
          <w:sz w:val="24"/>
          <w:rtl/>
        </w:rPr>
        <w:t>ת</w:t>
      </w:r>
      <w:r w:rsidRPr="00FE7325">
        <w:rPr>
          <w:rFonts w:ascii="David" w:hAnsi="David"/>
          <w:sz w:val="24"/>
          <w:rtl/>
        </w:rPr>
        <w:t xml:space="preserve"> על</w:t>
      </w:r>
      <w:r w:rsidR="008877B7" w:rsidRPr="00FE7325">
        <w:rPr>
          <w:rFonts w:ascii="David" w:hAnsi="David"/>
          <w:sz w:val="24"/>
          <w:rtl/>
        </w:rPr>
        <w:t>-</w:t>
      </w:r>
      <w:r w:rsidRPr="00FE7325">
        <w:rPr>
          <w:rFonts w:ascii="David" w:hAnsi="David"/>
          <w:sz w:val="24"/>
          <w:rtl/>
        </w:rPr>
        <w:t>פי ההלכה מכיוון שיש ב</w:t>
      </w:r>
      <w:r w:rsidR="008877B7" w:rsidRPr="00FE7325">
        <w:rPr>
          <w:rFonts w:ascii="David" w:hAnsi="David"/>
          <w:sz w:val="24"/>
          <w:rtl/>
        </w:rPr>
        <w:t>ה</w:t>
      </w:r>
      <w:r w:rsidRPr="00FE7325">
        <w:rPr>
          <w:rFonts w:ascii="David" w:hAnsi="David"/>
          <w:sz w:val="24"/>
          <w:rtl/>
        </w:rPr>
        <w:t xml:space="preserve"> משום פיקוח נפש, הרי שהנסיעה בשבת לצורך </w:t>
      </w:r>
      <w:r w:rsidR="008877B7" w:rsidRPr="00FE7325">
        <w:rPr>
          <w:rFonts w:ascii="David" w:hAnsi="David"/>
          <w:sz w:val="24"/>
          <w:rtl/>
        </w:rPr>
        <w:t xml:space="preserve">זה </w:t>
      </w:r>
      <w:r w:rsidRPr="00FE7325">
        <w:rPr>
          <w:rFonts w:ascii="David" w:hAnsi="David"/>
          <w:sz w:val="24"/>
          <w:rtl/>
        </w:rPr>
        <w:t xml:space="preserve">מותרת לכל השוטרים בלא יוצא מן הכלל. </w:t>
      </w:r>
    </w:p>
    <w:p w:rsidR="00D92FE7" w:rsidRPr="00FE7325" w:rsidRDefault="00D92FE7" w:rsidP="00277BBC">
      <w:pPr>
        <w:rPr>
          <w:rFonts w:ascii="David" w:hAnsi="David"/>
          <w:sz w:val="24"/>
          <w:rtl/>
        </w:rPr>
      </w:pPr>
      <w:r w:rsidRPr="00FE7325">
        <w:rPr>
          <w:rFonts w:ascii="David" w:hAnsi="David"/>
          <w:sz w:val="24"/>
          <w:rtl/>
        </w:rPr>
        <w:t>מדברי הרב ישראלי ניתן לפתח נקודה נוספת. בסוגיות אלה אנו עוסקים</w:t>
      </w:r>
      <w:r w:rsidR="004A0173" w:rsidRPr="00FE7325">
        <w:rPr>
          <w:rFonts w:ascii="David" w:hAnsi="David"/>
          <w:sz w:val="24"/>
          <w:rtl/>
        </w:rPr>
        <w:t>, בעצם,</w:t>
      </w:r>
      <w:r w:rsidRPr="00FE7325">
        <w:rPr>
          <w:rFonts w:ascii="David" w:hAnsi="David"/>
          <w:sz w:val="24"/>
          <w:rtl/>
        </w:rPr>
        <w:t xml:space="preserve"> בשאלות </w:t>
      </w:r>
      <w:r w:rsidR="004A0173" w:rsidRPr="00FE7325">
        <w:rPr>
          <w:rFonts w:ascii="David" w:hAnsi="David"/>
          <w:sz w:val="24"/>
          <w:rtl/>
        </w:rPr>
        <w:t>הנוגעות</w:t>
      </w:r>
      <w:r w:rsidRPr="00FE7325">
        <w:rPr>
          <w:rFonts w:ascii="David" w:hAnsi="David"/>
          <w:sz w:val="24"/>
          <w:rtl/>
        </w:rPr>
        <w:t xml:space="preserve"> להלכות מדינה</w:t>
      </w:r>
      <w:r w:rsidR="004A0173" w:rsidRPr="00FE7325">
        <w:rPr>
          <w:rFonts w:ascii="David" w:hAnsi="David"/>
          <w:sz w:val="24"/>
          <w:rtl/>
        </w:rPr>
        <w:t>.</w:t>
      </w:r>
      <w:r w:rsidRPr="00FE7325">
        <w:rPr>
          <w:rFonts w:ascii="David" w:hAnsi="David"/>
          <w:sz w:val="24"/>
          <w:rtl/>
        </w:rPr>
        <w:t xml:space="preserve"> לכן</w:t>
      </w:r>
      <w:r w:rsidR="004A0173" w:rsidRPr="00FE7325">
        <w:rPr>
          <w:rFonts w:ascii="David" w:hAnsi="David"/>
          <w:sz w:val="24"/>
          <w:rtl/>
        </w:rPr>
        <w:t>,</w:t>
      </w:r>
      <w:r w:rsidRPr="00FE7325">
        <w:rPr>
          <w:rFonts w:ascii="David" w:hAnsi="David"/>
          <w:sz w:val="24"/>
          <w:rtl/>
        </w:rPr>
        <w:t xml:space="preserve"> פסיקה ב</w:t>
      </w:r>
      <w:r w:rsidR="00277BBC" w:rsidRPr="00FE7325">
        <w:rPr>
          <w:rFonts w:ascii="David" w:hAnsi="David"/>
          <w:sz w:val="24"/>
          <w:rtl/>
        </w:rPr>
        <w:t>אותן ה</w:t>
      </w:r>
      <w:r w:rsidRPr="00FE7325">
        <w:rPr>
          <w:rFonts w:ascii="David" w:hAnsi="David"/>
          <w:sz w:val="24"/>
          <w:rtl/>
        </w:rPr>
        <w:t>שאלות</w:t>
      </w:r>
      <w:r w:rsidR="00277BBC" w:rsidRPr="00FE7325">
        <w:rPr>
          <w:rFonts w:ascii="David" w:hAnsi="David"/>
          <w:sz w:val="24"/>
          <w:rtl/>
        </w:rPr>
        <w:t xml:space="preserve"> </w:t>
      </w:r>
      <w:r w:rsidRPr="00FE7325">
        <w:rPr>
          <w:rFonts w:ascii="David" w:hAnsi="David"/>
          <w:sz w:val="24"/>
          <w:rtl/>
        </w:rPr>
        <w:t>מחייבת התייחסות כללית למציאות של חיים יהודיים במדינה יהודית. ברי לכל בר</w:t>
      </w:r>
      <w:r w:rsidR="004A0173" w:rsidRPr="00FE7325">
        <w:rPr>
          <w:rFonts w:ascii="David" w:hAnsi="David"/>
          <w:sz w:val="24"/>
          <w:rtl/>
        </w:rPr>
        <w:t>-</w:t>
      </w:r>
      <w:r w:rsidRPr="00FE7325">
        <w:rPr>
          <w:rFonts w:ascii="David" w:hAnsi="David"/>
          <w:sz w:val="24"/>
          <w:rtl/>
        </w:rPr>
        <w:t>דעת</w:t>
      </w:r>
      <w:r w:rsidR="004A0173" w:rsidRPr="00FE7325">
        <w:rPr>
          <w:rFonts w:ascii="David" w:hAnsi="David"/>
          <w:sz w:val="24"/>
          <w:rtl/>
        </w:rPr>
        <w:t>,</w:t>
      </w:r>
      <w:r w:rsidRPr="00FE7325">
        <w:rPr>
          <w:rFonts w:ascii="David" w:hAnsi="David"/>
          <w:sz w:val="24"/>
          <w:rtl/>
        </w:rPr>
        <w:t xml:space="preserve"> שהחיים במדינת ישראל אינם יכולים להתנהל בלא משטרה חזקה</w:t>
      </w:r>
      <w:r w:rsidR="002C2A5B" w:rsidRPr="00FE7325">
        <w:rPr>
          <w:rFonts w:ascii="David" w:hAnsi="David"/>
          <w:sz w:val="24"/>
          <w:rtl/>
        </w:rPr>
        <w:t xml:space="preserve"> ויעילה</w:t>
      </w:r>
      <w:r w:rsidR="004A0173" w:rsidRPr="00FE7325">
        <w:rPr>
          <w:rFonts w:ascii="David" w:hAnsi="David"/>
          <w:sz w:val="24"/>
          <w:rtl/>
        </w:rPr>
        <w:t>,</w:t>
      </w:r>
      <w:r w:rsidRPr="00FE7325">
        <w:rPr>
          <w:rFonts w:ascii="David" w:hAnsi="David"/>
          <w:sz w:val="24"/>
          <w:rtl/>
        </w:rPr>
        <w:t xml:space="preserve"> הפועלת ללא לאות גם בשבתות ובימים טובים כדי לשמור על הסדר הציבורי ועל שלום האזרחים, שהרי כלל ידוע הוא</w:t>
      </w:r>
      <w:r w:rsidR="004A0173" w:rsidRPr="00FE7325">
        <w:rPr>
          <w:rFonts w:ascii="David" w:hAnsi="David"/>
          <w:sz w:val="24"/>
          <w:rtl/>
        </w:rPr>
        <w:t>,</w:t>
      </w:r>
      <w:r w:rsidRPr="00FE7325">
        <w:rPr>
          <w:rFonts w:ascii="David" w:hAnsi="David"/>
          <w:sz w:val="24"/>
          <w:rtl/>
        </w:rPr>
        <w:t xml:space="preserve"> שאין סומכים על הנס (פסחים ח ע"ב). משום כך</w:t>
      </w:r>
      <w:r w:rsidR="004A0173" w:rsidRPr="00FE7325">
        <w:rPr>
          <w:rFonts w:ascii="David" w:hAnsi="David"/>
          <w:sz w:val="24"/>
          <w:rtl/>
        </w:rPr>
        <w:t xml:space="preserve"> אין</w:t>
      </w:r>
      <w:r w:rsidRPr="00FE7325">
        <w:rPr>
          <w:rFonts w:ascii="David" w:hAnsi="David"/>
          <w:sz w:val="24"/>
          <w:rtl/>
        </w:rPr>
        <w:t xml:space="preserve"> לומר</w:t>
      </w:r>
      <w:r w:rsidR="004A0173" w:rsidRPr="00FE7325">
        <w:rPr>
          <w:rFonts w:ascii="David" w:hAnsi="David"/>
          <w:sz w:val="24"/>
          <w:rtl/>
        </w:rPr>
        <w:t>,</w:t>
      </w:r>
      <w:r w:rsidRPr="00FE7325">
        <w:rPr>
          <w:rFonts w:ascii="David" w:hAnsi="David"/>
          <w:sz w:val="24"/>
          <w:rtl/>
        </w:rPr>
        <w:t xml:space="preserve"> ששוטר שומר תורה ומצוות יימנע מעשיית מלאכתו בשבת, שהרי גם כאשר כל השוטרים במדינת ישראל יהיו שומרי תורה ומצוות, עדיין נצטרך </w:t>
      </w:r>
      <w:r w:rsidR="004A0173" w:rsidRPr="00FE7325">
        <w:rPr>
          <w:rFonts w:ascii="David" w:hAnsi="David"/>
          <w:sz w:val="24"/>
          <w:rtl/>
        </w:rPr>
        <w:t>להם</w:t>
      </w:r>
      <w:r w:rsidRPr="00FE7325">
        <w:rPr>
          <w:rFonts w:ascii="David" w:hAnsi="David"/>
          <w:sz w:val="24"/>
          <w:rtl/>
        </w:rPr>
        <w:t xml:space="preserve"> ש</w:t>
      </w:r>
      <w:r w:rsidR="004A0173" w:rsidRPr="00FE7325">
        <w:rPr>
          <w:rFonts w:ascii="David" w:hAnsi="David"/>
          <w:sz w:val="24"/>
          <w:rtl/>
        </w:rPr>
        <w:t>י</w:t>
      </w:r>
      <w:r w:rsidRPr="00FE7325">
        <w:rPr>
          <w:rFonts w:ascii="David" w:hAnsi="David"/>
          <w:sz w:val="24"/>
          <w:rtl/>
        </w:rPr>
        <w:t>סייר</w:t>
      </w:r>
      <w:r w:rsidR="004A0173" w:rsidRPr="00FE7325">
        <w:rPr>
          <w:rFonts w:ascii="David" w:hAnsi="David"/>
          <w:sz w:val="24"/>
          <w:rtl/>
        </w:rPr>
        <w:t>ו</w:t>
      </w:r>
      <w:r w:rsidRPr="00FE7325">
        <w:rPr>
          <w:rFonts w:ascii="David" w:hAnsi="David"/>
          <w:sz w:val="24"/>
          <w:rtl/>
        </w:rPr>
        <w:t xml:space="preserve"> ברחובות </w:t>
      </w:r>
      <w:r w:rsidR="004A0173" w:rsidRPr="00FE7325">
        <w:rPr>
          <w:rFonts w:ascii="David" w:hAnsi="David"/>
          <w:sz w:val="24"/>
          <w:rtl/>
        </w:rPr>
        <w:t>כדי לתת</w:t>
      </w:r>
      <w:r w:rsidRPr="00FE7325">
        <w:rPr>
          <w:rFonts w:ascii="David" w:hAnsi="David"/>
          <w:sz w:val="24"/>
          <w:rtl/>
        </w:rPr>
        <w:t xml:space="preserve"> מענה במקרים של פיקוח נפש.</w:t>
      </w:r>
    </w:p>
    <w:p w:rsidR="00D92FE7" w:rsidRPr="00FE7325" w:rsidRDefault="003F75FA" w:rsidP="00D6449D">
      <w:pPr>
        <w:rPr>
          <w:rFonts w:ascii="David" w:hAnsi="David"/>
          <w:sz w:val="24"/>
          <w:rtl/>
        </w:rPr>
      </w:pPr>
      <w:r w:rsidRPr="00FE7325">
        <w:rPr>
          <w:rFonts w:ascii="David" w:hAnsi="David"/>
          <w:sz w:val="24"/>
          <w:rtl/>
        </w:rPr>
        <w:lastRenderedPageBreak/>
        <w:t>והוא הדין</w:t>
      </w:r>
      <w:r w:rsidR="00D92FE7" w:rsidRPr="00FE7325">
        <w:rPr>
          <w:rFonts w:ascii="David" w:hAnsi="David"/>
          <w:sz w:val="24"/>
          <w:rtl/>
        </w:rPr>
        <w:t xml:space="preserve"> </w:t>
      </w:r>
      <w:r w:rsidR="00CA7F26" w:rsidRPr="00FE7325">
        <w:rPr>
          <w:rFonts w:ascii="David" w:hAnsi="David"/>
          <w:sz w:val="24"/>
          <w:rtl/>
        </w:rPr>
        <w:t>לא במקרי חירום</w:t>
      </w:r>
      <w:r w:rsidR="00D6449D" w:rsidRPr="00FE7325">
        <w:rPr>
          <w:rFonts w:ascii="David" w:hAnsi="David"/>
          <w:sz w:val="24"/>
          <w:rtl/>
        </w:rPr>
        <w:t xml:space="preserve"> בלבד</w:t>
      </w:r>
      <w:r w:rsidR="00CA7F26" w:rsidRPr="00FE7325">
        <w:rPr>
          <w:rFonts w:ascii="David" w:hAnsi="David"/>
          <w:sz w:val="24"/>
          <w:rtl/>
        </w:rPr>
        <w:t>, אלא גם ב</w:t>
      </w:r>
      <w:r w:rsidR="00D92FE7" w:rsidRPr="00FE7325">
        <w:rPr>
          <w:rFonts w:ascii="David" w:hAnsi="David"/>
          <w:sz w:val="24"/>
          <w:rtl/>
        </w:rPr>
        <w:t>שגר</w:t>
      </w:r>
      <w:r w:rsidR="00CA7F26" w:rsidRPr="00FE7325">
        <w:rPr>
          <w:rFonts w:ascii="David" w:hAnsi="David"/>
          <w:sz w:val="24"/>
          <w:rtl/>
        </w:rPr>
        <w:t>ת ה</w:t>
      </w:r>
      <w:r w:rsidR="00D92FE7" w:rsidRPr="00FE7325">
        <w:rPr>
          <w:rFonts w:ascii="David" w:hAnsi="David"/>
          <w:sz w:val="24"/>
          <w:rtl/>
        </w:rPr>
        <w:t>שבתות במדינת ישראל</w:t>
      </w:r>
      <w:r w:rsidR="00CA7F26" w:rsidRPr="00FE7325">
        <w:rPr>
          <w:rFonts w:ascii="David" w:hAnsi="David"/>
          <w:sz w:val="24"/>
          <w:rtl/>
        </w:rPr>
        <w:t>.</w:t>
      </w:r>
      <w:r w:rsidR="00D92FE7" w:rsidRPr="00FE7325">
        <w:rPr>
          <w:rFonts w:ascii="David" w:hAnsi="David"/>
          <w:sz w:val="24"/>
          <w:rtl/>
        </w:rPr>
        <w:t xml:space="preserve"> ברור לכל בר</w:t>
      </w:r>
      <w:r w:rsidR="00CA7F26" w:rsidRPr="00FE7325">
        <w:rPr>
          <w:rFonts w:ascii="David" w:hAnsi="David"/>
          <w:sz w:val="24"/>
          <w:rtl/>
        </w:rPr>
        <w:t>-</w:t>
      </w:r>
      <w:r w:rsidR="00D92FE7" w:rsidRPr="00FE7325">
        <w:rPr>
          <w:rFonts w:ascii="David" w:hAnsi="David"/>
          <w:sz w:val="24"/>
          <w:rtl/>
        </w:rPr>
        <w:t>דעת</w:t>
      </w:r>
      <w:r w:rsidR="00CA7F26" w:rsidRPr="00FE7325">
        <w:rPr>
          <w:rFonts w:ascii="David" w:hAnsi="David"/>
          <w:sz w:val="24"/>
          <w:rtl/>
        </w:rPr>
        <w:t>,</w:t>
      </w:r>
      <w:r w:rsidR="00D92FE7" w:rsidRPr="00FE7325">
        <w:rPr>
          <w:rFonts w:ascii="David" w:hAnsi="David"/>
          <w:sz w:val="24"/>
          <w:rtl/>
        </w:rPr>
        <w:t xml:space="preserve"> כי יהודים לא יימנעו בשבתות ובימים טובים מתפילה בבתי הכנסת</w:t>
      </w:r>
      <w:r w:rsidR="00CA7F26" w:rsidRPr="00FE7325">
        <w:rPr>
          <w:rFonts w:ascii="David" w:hAnsi="David"/>
          <w:sz w:val="24"/>
          <w:rtl/>
        </w:rPr>
        <w:t>,</w:t>
      </w:r>
      <w:r w:rsidR="00D92FE7" w:rsidRPr="00FE7325">
        <w:rPr>
          <w:rFonts w:ascii="David" w:hAnsi="David"/>
          <w:sz w:val="24"/>
          <w:rtl/>
        </w:rPr>
        <w:t xml:space="preserve"> </w:t>
      </w:r>
      <w:r w:rsidR="00CA7F26" w:rsidRPr="00FE7325">
        <w:rPr>
          <w:rFonts w:ascii="David" w:hAnsi="David"/>
          <w:sz w:val="24"/>
          <w:rtl/>
        </w:rPr>
        <w:t>לא</w:t>
      </w:r>
      <w:r w:rsidR="00D92FE7" w:rsidRPr="00FE7325">
        <w:rPr>
          <w:rFonts w:ascii="David" w:hAnsi="David"/>
          <w:sz w:val="24"/>
          <w:rtl/>
        </w:rPr>
        <w:t xml:space="preserve"> מהליכה לכותל המערבי ו</w:t>
      </w:r>
      <w:r w:rsidR="00CA7F26" w:rsidRPr="00FE7325">
        <w:rPr>
          <w:rFonts w:ascii="David" w:hAnsi="David"/>
          <w:sz w:val="24"/>
          <w:rtl/>
        </w:rPr>
        <w:t>לא</w:t>
      </w:r>
      <w:r w:rsidR="00D92FE7" w:rsidRPr="00FE7325">
        <w:rPr>
          <w:rFonts w:ascii="David" w:hAnsi="David"/>
          <w:sz w:val="24"/>
          <w:rtl/>
        </w:rPr>
        <w:t xml:space="preserve"> מקיום תהלוכות של מצוות ושמחות</w:t>
      </w:r>
      <w:r w:rsidR="00CA7F26" w:rsidRPr="00FE7325">
        <w:rPr>
          <w:rFonts w:ascii="David" w:hAnsi="David"/>
          <w:sz w:val="24"/>
          <w:rtl/>
        </w:rPr>
        <w:t>,</w:t>
      </w:r>
      <w:r w:rsidR="00D92FE7" w:rsidRPr="00FE7325">
        <w:rPr>
          <w:rFonts w:ascii="David" w:hAnsi="David"/>
          <w:sz w:val="24"/>
          <w:rtl/>
        </w:rPr>
        <w:t xml:space="preserve"> שהרי אי</w:t>
      </w:r>
      <w:r w:rsidR="00CA7F26" w:rsidRPr="00FE7325">
        <w:rPr>
          <w:rFonts w:ascii="David" w:hAnsi="David"/>
          <w:sz w:val="24"/>
          <w:rtl/>
        </w:rPr>
        <w:t>-</w:t>
      </w:r>
      <w:r w:rsidR="00D92FE7" w:rsidRPr="00FE7325">
        <w:rPr>
          <w:rFonts w:ascii="David" w:hAnsi="David"/>
          <w:sz w:val="24"/>
          <w:rtl/>
        </w:rPr>
        <w:t xml:space="preserve">אפשר לומר שיהודים </w:t>
      </w:r>
      <w:r w:rsidR="00CA7F26" w:rsidRPr="00FE7325">
        <w:rPr>
          <w:rFonts w:ascii="David" w:hAnsi="David"/>
          <w:sz w:val="24"/>
          <w:rtl/>
        </w:rPr>
        <w:t>– יחידים ו</w:t>
      </w:r>
      <w:r w:rsidR="006737D3" w:rsidRPr="00FE7325">
        <w:rPr>
          <w:rFonts w:ascii="David" w:hAnsi="David"/>
          <w:sz w:val="24"/>
          <w:rtl/>
        </w:rPr>
        <w:t>ב</w:t>
      </w:r>
      <w:r w:rsidR="00CA7F26" w:rsidRPr="00FE7325">
        <w:rPr>
          <w:rFonts w:ascii="David" w:hAnsi="David"/>
          <w:sz w:val="24"/>
          <w:rtl/>
        </w:rPr>
        <w:t xml:space="preserve">קבוצות – </w:t>
      </w:r>
      <w:r w:rsidR="00D92FE7" w:rsidRPr="00FE7325">
        <w:rPr>
          <w:rFonts w:ascii="David" w:hAnsi="David"/>
          <w:sz w:val="24"/>
          <w:rtl/>
        </w:rPr>
        <w:t xml:space="preserve">לא יצאו </w:t>
      </w:r>
      <w:r w:rsidR="00CA7F26" w:rsidRPr="00FE7325">
        <w:rPr>
          <w:rFonts w:ascii="David" w:hAnsi="David"/>
          <w:sz w:val="24"/>
          <w:rtl/>
        </w:rPr>
        <w:t xml:space="preserve">מהבית </w:t>
      </w:r>
      <w:r w:rsidR="00D92FE7" w:rsidRPr="00FE7325">
        <w:rPr>
          <w:rFonts w:ascii="David" w:hAnsi="David"/>
          <w:sz w:val="24"/>
          <w:rtl/>
        </w:rPr>
        <w:t>בשבתות ו</w:t>
      </w:r>
      <w:r w:rsidR="00CA7F26" w:rsidRPr="00FE7325">
        <w:rPr>
          <w:rFonts w:ascii="David" w:hAnsi="David"/>
          <w:sz w:val="24"/>
          <w:rtl/>
        </w:rPr>
        <w:t>ב</w:t>
      </w:r>
      <w:r w:rsidR="00D92FE7" w:rsidRPr="00FE7325">
        <w:rPr>
          <w:rFonts w:ascii="David" w:hAnsi="David"/>
          <w:sz w:val="24"/>
          <w:rtl/>
        </w:rPr>
        <w:t xml:space="preserve">ימים טובים כדי ששוטרים לא יצטרכו לסייר ברחובות ולשמור על הסדר. מעין זה כתב </w:t>
      </w:r>
      <w:r w:rsidR="00482552" w:rsidRPr="00FE7325">
        <w:rPr>
          <w:rFonts w:ascii="David" w:hAnsi="David"/>
          <w:sz w:val="24"/>
          <w:rtl/>
        </w:rPr>
        <w:t>בשו"ת</w:t>
      </w:r>
      <w:r w:rsidR="00665A01" w:rsidRPr="00FE7325">
        <w:rPr>
          <w:rFonts w:ascii="David" w:hAnsi="David"/>
          <w:sz w:val="24"/>
          <w:rtl/>
        </w:rPr>
        <w:t xml:space="preserve"> </w:t>
      </w:r>
      <w:r w:rsidR="00D92FE7" w:rsidRPr="00FE7325">
        <w:rPr>
          <w:rFonts w:ascii="David" w:hAnsi="David"/>
          <w:sz w:val="24"/>
          <w:rtl/>
        </w:rPr>
        <w:t>מנחת יצחק</w:t>
      </w:r>
      <w:r w:rsidR="00DA26B4" w:rsidRPr="00FE7325">
        <w:rPr>
          <w:rFonts w:ascii="David" w:hAnsi="David"/>
          <w:sz w:val="24"/>
          <w:rtl/>
        </w:rPr>
        <w:t>.</w:t>
      </w:r>
      <w:r w:rsidR="00DA26B4" w:rsidRPr="00FE7325">
        <w:rPr>
          <w:rStyle w:val="af4"/>
          <w:rFonts w:ascii="David" w:hAnsi="David"/>
          <w:sz w:val="24"/>
          <w:rtl/>
        </w:rPr>
        <w:footnoteReference w:id="19"/>
      </w:r>
    </w:p>
    <w:p w:rsidR="0086569A" w:rsidRPr="00FE7325" w:rsidRDefault="00DB25A4" w:rsidP="00F04C43">
      <w:pPr>
        <w:rPr>
          <w:rFonts w:ascii="David" w:hAnsi="David"/>
          <w:sz w:val="24"/>
          <w:rtl/>
        </w:rPr>
      </w:pPr>
      <w:r w:rsidRPr="00FE7325">
        <w:rPr>
          <w:rFonts w:ascii="David" w:hAnsi="David"/>
          <w:sz w:val="24"/>
          <w:rtl/>
        </w:rPr>
        <w:t xml:space="preserve">אכן, </w:t>
      </w:r>
      <w:r w:rsidR="00AA59C7" w:rsidRPr="00FE7325">
        <w:rPr>
          <w:rFonts w:ascii="David" w:hAnsi="David"/>
          <w:sz w:val="24"/>
          <w:rtl/>
        </w:rPr>
        <w:t xml:space="preserve">בשגרת החיים יש </w:t>
      </w:r>
      <w:r w:rsidR="00D92FE7" w:rsidRPr="00FE7325">
        <w:rPr>
          <w:rFonts w:ascii="David" w:hAnsi="David"/>
          <w:sz w:val="24"/>
          <w:rtl/>
        </w:rPr>
        <w:t>אירועים המוניים</w:t>
      </w:r>
      <w:r w:rsidR="00415E90" w:rsidRPr="00FE7325">
        <w:rPr>
          <w:rFonts w:ascii="David" w:hAnsi="David"/>
          <w:sz w:val="24"/>
          <w:rtl/>
        </w:rPr>
        <w:t>,</w:t>
      </w:r>
      <w:r w:rsidR="00D92FE7" w:rsidRPr="00FE7325">
        <w:rPr>
          <w:rFonts w:ascii="David" w:hAnsi="David"/>
          <w:sz w:val="24"/>
          <w:rtl/>
        </w:rPr>
        <w:t xml:space="preserve"> המתקיימים בשבתות ובימים טובים</w:t>
      </w:r>
      <w:r w:rsidR="00415E90" w:rsidRPr="00FE7325">
        <w:rPr>
          <w:rFonts w:ascii="David" w:hAnsi="David"/>
          <w:sz w:val="24"/>
          <w:rtl/>
        </w:rPr>
        <w:t>,</w:t>
      </w:r>
      <w:r w:rsidR="00D92FE7" w:rsidRPr="00FE7325">
        <w:rPr>
          <w:rFonts w:ascii="David" w:hAnsi="David"/>
          <w:sz w:val="24"/>
          <w:rtl/>
        </w:rPr>
        <w:t xml:space="preserve"> </w:t>
      </w:r>
      <w:r w:rsidR="00AA59C7" w:rsidRPr="00FE7325">
        <w:rPr>
          <w:rFonts w:ascii="David" w:hAnsi="David"/>
          <w:sz w:val="24"/>
          <w:rtl/>
        </w:rPr>
        <w:t>ו</w:t>
      </w:r>
      <w:r w:rsidR="00D92FE7" w:rsidRPr="00FE7325">
        <w:rPr>
          <w:rFonts w:ascii="David" w:hAnsi="David"/>
          <w:sz w:val="24"/>
          <w:rtl/>
        </w:rPr>
        <w:t>הם בגדר מצווה שלא ניתן לדחות</w:t>
      </w:r>
      <w:r w:rsidR="00450F03" w:rsidRPr="00FE7325">
        <w:rPr>
          <w:rFonts w:ascii="David" w:hAnsi="David"/>
          <w:sz w:val="24"/>
          <w:rtl/>
        </w:rPr>
        <w:t xml:space="preserve"> את מילוּיהּ</w:t>
      </w:r>
      <w:r w:rsidR="004936EC" w:rsidRPr="00FE7325">
        <w:rPr>
          <w:rFonts w:ascii="David" w:hAnsi="David"/>
          <w:sz w:val="24"/>
          <w:rtl/>
        </w:rPr>
        <w:t>.</w:t>
      </w:r>
      <w:r w:rsidR="00415E90" w:rsidRPr="00FE7325">
        <w:rPr>
          <w:rFonts w:ascii="David" w:hAnsi="David"/>
          <w:sz w:val="24"/>
          <w:rtl/>
        </w:rPr>
        <w:t xml:space="preserve"> </w:t>
      </w:r>
      <w:r w:rsidR="00D92FE7" w:rsidRPr="00FE7325">
        <w:rPr>
          <w:rFonts w:ascii="David" w:hAnsi="David"/>
          <w:sz w:val="24"/>
          <w:rtl/>
        </w:rPr>
        <w:t xml:space="preserve">המשטרה מחויבת לאבטח </w:t>
      </w:r>
      <w:r w:rsidR="00415E90" w:rsidRPr="00FE7325">
        <w:rPr>
          <w:rFonts w:ascii="David" w:hAnsi="David"/>
          <w:sz w:val="24"/>
          <w:rtl/>
        </w:rPr>
        <w:t>אותם</w:t>
      </w:r>
      <w:r w:rsidR="00450F03" w:rsidRPr="00FE7325">
        <w:rPr>
          <w:rFonts w:ascii="David" w:hAnsi="David"/>
          <w:sz w:val="24"/>
          <w:rtl/>
        </w:rPr>
        <w:t xml:space="preserve"> ו</w:t>
      </w:r>
      <w:r w:rsidR="00ED67F6" w:rsidRPr="00FE7325">
        <w:rPr>
          <w:rFonts w:ascii="David" w:hAnsi="David"/>
          <w:sz w:val="24"/>
          <w:rtl/>
        </w:rPr>
        <w:t xml:space="preserve">לצורך האבטחה </w:t>
      </w:r>
      <w:r w:rsidR="009D382C" w:rsidRPr="00FE7325">
        <w:rPr>
          <w:rFonts w:ascii="David" w:hAnsi="David"/>
          <w:sz w:val="24"/>
          <w:rtl/>
        </w:rPr>
        <w:t>ה</w:t>
      </w:r>
      <w:r w:rsidR="00ED67F6" w:rsidRPr="00FE7325">
        <w:rPr>
          <w:rFonts w:ascii="David" w:hAnsi="David"/>
          <w:sz w:val="24"/>
          <w:rtl/>
        </w:rPr>
        <w:t xml:space="preserve">זו מותר לה לחלל את השבת. לעומת זאת יש </w:t>
      </w:r>
      <w:r w:rsidR="00D92FE7" w:rsidRPr="00FE7325">
        <w:rPr>
          <w:rFonts w:ascii="David" w:hAnsi="David"/>
          <w:sz w:val="24"/>
          <w:rtl/>
        </w:rPr>
        <w:t>אירועים</w:t>
      </w:r>
      <w:r w:rsidR="00415E90" w:rsidRPr="00FE7325">
        <w:rPr>
          <w:rFonts w:ascii="David" w:hAnsi="David"/>
          <w:sz w:val="24"/>
          <w:rtl/>
        </w:rPr>
        <w:t>,</w:t>
      </w:r>
      <w:r w:rsidR="00D92FE7" w:rsidRPr="00FE7325">
        <w:rPr>
          <w:rFonts w:ascii="David" w:hAnsi="David"/>
          <w:sz w:val="24"/>
          <w:rtl/>
        </w:rPr>
        <w:t xml:space="preserve"> שאין כל חובה או מצווה לקיימם בשבת</w:t>
      </w:r>
      <w:r w:rsidR="00415E90" w:rsidRPr="00FE7325">
        <w:rPr>
          <w:rFonts w:ascii="David" w:hAnsi="David"/>
          <w:sz w:val="24"/>
          <w:rtl/>
        </w:rPr>
        <w:t>,</w:t>
      </w:r>
      <w:r w:rsidR="00D92FE7" w:rsidRPr="00FE7325">
        <w:rPr>
          <w:rFonts w:ascii="David" w:hAnsi="David"/>
          <w:sz w:val="24"/>
          <w:rtl/>
        </w:rPr>
        <w:t xml:space="preserve"> או מיד במוצאי שבת. </w:t>
      </w:r>
      <w:r w:rsidR="00F04C43" w:rsidRPr="00FE7325">
        <w:rPr>
          <w:rFonts w:ascii="David" w:hAnsi="David"/>
          <w:sz w:val="24"/>
          <w:rtl/>
        </w:rPr>
        <w:t xml:space="preserve">גם </w:t>
      </w:r>
      <w:r w:rsidR="00A41DB2" w:rsidRPr="00FE7325">
        <w:rPr>
          <w:rFonts w:ascii="David" w:hAnsi="David"/>
          <w:sz w:val="24"/>
          <w:rtl/>
        </w:rPr>
        <w:t>את ה</w:t>
      </w:r>
      <w:r w:rsidR="00D92FE7" w:rsidRPr="00FE7325">
        <w:rPr>
          <w:rFonts w:ascii="David" w:hAnsi="David"/>
          <w:sz w:val="24"/>
          <w:rtl/>
        </w:rPr>
        <w:t xml:space="preserve">אירועים </w:t>
      </w:r>
      <w:r w:rsidR="00A41DB2" w:rsidRPr="00FE7325">
        <w:rPr>
          <w:rFonts w:ascii="David" w:hAnsi="David"/>
          <w:sz w:val="24"/>
          <w:rtl/>
        </w:rPr>
        <w:t>ה</w:t>
      </w:r>
      <w:r w:rsidR="00D92FE7" w:rsidRPr="00FE7325">
        <w:rPr>
          <w:rFonts w:ascii="David" w:hAnsi="David"/>
          <w:sz w:val="24"/>
          <w:rtl/>
        </w:rPr>
        <w:t>אל</w:t>
      </w:r>
      <w:r w:rsidR="00415E90" w:rsidRPr="00FE7325">
        <w:rPr>
          <w:rFonts w:ascii="David" w:hAnsi="David"/>
          <w:sz w:val="24"/>
          <w:rtl/>
        </w:rPr>
        <w:t>ה</w:t>
      </w:r>
      <w:r w:rsidR="00A41DB2" w:rsidRPr="00FE7325">
        <w:rPr>
          <w:rFonts w:ascii="David" w:hAnsi="David"/>
          <w:sz w:val="24"/>
          <w:rtl/>
        </w:rPr>
        <w:t xml:space="preserve"> מחויבת המשטרה לאבטח</w:t>
      </w:r>
      <w:r w:rsidR="00ED67F6" w:rsidRPr="00FE7325">
        <w:rPr>
          <w:rFonts w:ascii="David" w:hAnsi="David"/>
          <w:sz w:val="24"/>
          <w:rtl/>
        </w:rPr>
        <w:t xml:space="preserve"> </w:t>
      </w:r>
      <w:r w:rsidR="00F04C43" w:rsidRPr="00FE7325">
        <w:rPr>
          <w:rFonts w:ascii="David" w:hAnsi="David"/>
          <w:sz w:val="24"/>
          <w:rtl/>
        </w:rPr>
        <w:t>אף-על-פי</w:t>
      </w:r>
      <w:r w:rsidR="00ED67F6" w:rsidRPr="00FE7325">
        <w:rPr>
          <w:rFonts w:ascii="David" w:hAnsi="David"/>
          <w:sz w:val="24"/>
          <w:rtl/>
        </w:rPr>
        <w:t xml:space="preserve"> שאבטחה זו כרוכה בחילול שבת</w:t>
      </w:r>
      <w:r w:rsidR="0086569A" w:rsidRPr="00FE7325">
        <w:rPr>
          <w:rFonts w:ascii="David" w:hAnsi="David"/>
          <w:sz w:val="24"/>
          <w:rtl/>
        </w:rPr>
        <w:t xml:space="preserve">. </w:t>
      </w:r>
      <w:r w:rsidR="00F04C43" w:rsidRPr="00FE7325">
        <w:rPr>
          <w:rFonts w:ascii="David" w:hAnsi="David"/>
          <w:sz w:val="24"/>
          <w:rtl/>
        </w:rPr>
        <w:t>במקרה זה</w:t>
      </w:r>
      <w:r w:rsidR="0086569A" w:rsidRPr="00FE7325">
        <w:rPr>
          <w:rFonts w:ascii="David" w:hAnsi="David"/>
          <w:sz w:val="24"/>
          <w:rtl/>
        </w:rPr>
        <w:t xml:space="preserve"> נתונים השוטרים בין חובתם </w:t>
      </w:r>
      <w:r w:rsidR="00ED67F6" w:rsidRPr="00FE7325">
        <w:rPr>
          <w:rFonts w:ascii="David" w:hAnsi="David"/>
          <w:sz w:val="24"/>
          <w:rtl/>
        </w:rPr>
        <w:t xml:space="preserve">לאבטח אירוע המוני </w:t>
      </w:r>
      <w:r w:rsidR="0086569A" w:rsidRPr="00FE7325">
        <w:rPr>
          <w:rFonts w:ascii="David" w:hAnsi="David"/>
          <w:sz w:val="24"/>
          <w:rtl/>
        </w:rPr>
        <w:t>על-פי חוקי המדינה</w:t>
      </w:r>
      <w:r w:rsidR="00ED67F6" w:rsidRPr="00FE7325">
        <w:rPr>
          <w:rFonts w:ascii="David" w:hAnsi="David"/>
          <w:sz w:val="24"/>
          <w:rtl/>
        </w:rPr>
        <w:t xml:space="preserve"> לבין האילוץ לחלל את השבת שלא לצורך ושלא כדין.</w:t>
      </w:r>
    </w:p>
    <w:p w:rsidR="00D92FE7" w:rsidRPr="00FE7325" w:rsidRDefault="00D92FE7" w:rsidP="00916421">
      <w:pPr>
        <w:pStyle w:val="a"/>
        <w:rPr>
          <w:rFonts w:ascii="David" w:hAnsi="David"/>
          <w:rtl/>
        </w:rPr>
      </w:pPr>
      <w:r w:rsidRPr="00FE7325">
        <w:rPr>
          <w:rFonts w:ascii="David" w:hAnsi="David"/>
          <w:rtl/>
        </w:rPr>
        <w:t>סיכום</w:t>
      </w:r>
    </w:p>
    <w:p w:rsidR="00610F83" w:rsidRPr="00FE7325" w:rsidRDefault="00B27754" w:rsidP="00DE7BFA">
      <w:pPr>
        <w:pStyle w:val="a3"/>
        <w:rPr>
          <w:rFonts w:ascii="David" w:hAnsi="David" w:cs="David"/>
          <w:b/>
          <w:bCs/>
          <w:sz w:val="28"/>
          <w:szCs w:val="28"/>
          <w:u w:val="single"/>
          <w:rtl/>
        </w:rPr>
      </w:pPr>
      <w:r w:rsidRPr="00FE7325">
        <w:rPr>
          <w:rFonts w:ascii="David" w:hAnsi="David" w:cs="David"/>
          <w:rtl/>
        </w:rPr>
        <w:t xml:space="preserve">ככלל, </w:t>
      </w:r>
      <w:r w:rsidR="0092413F" w:rsidRPr="00FE7325">
        <w:rPr>
          <w:rFonts w:ascii="David" w:hAnsi="David" w:cs="David"/>
          <w:rtl/>
        </w:rPr>
        <w:t>ראוי לדחות אירוע המוני</w:t>
      </w:r>
      <w:r w:rsidR="00DB25A4" w:rsidRPr="00FE7325">
        <w:rPr>
          <w:rFonts w:ascii="David" w:hAnsi="David" w:cs="David"/>
          <w:rtl/>
        </w:rPr>
        <w:t>,</w:t>
      </w:r>
      <w:r w:rsidR="0092413F" w:rsidRPr="00FE7325">
        <w:rPr>
          <w:rFonts w:ascii="David" w:hAnsi="David" w:cs="David"/>
          <w:rtl/>
        </w:rPr>
        <w:t xml:space="preserve"> </w:t>
      </w:r>
      <w:r w:rsidR="00DB25A4" w:rsidRPr="00FE7325">
        <w:rPr>
          <w:rFonts w:ascii="David" w:hAnsi="David" w:cs="David"/>
          <w:rtl/>
        </w:rPr>
        <w:t>ש</w:t>
      </w:r>
      <w:r w:rsidR="0092413F" w:rsidRPr="00FE7325">
        <w:rPr>
          <w:rFonts w:ascii="David" w:hAnsi="David" w:cs="David"/>
          <w:rtl/>
        </w:rPr>
        <w:t>חל סמוך לאחר מוצאי השבת</w:t>
      </w:r>
      <w:r w:rsidR="00DB25A4" w:rsidRPr="00FE7325">
        <w:rPr>
          <w:rFonts w:ascii="David" w:hAnsi="David" w:cs="David"/>
          <w:rtl/>
        </w:rPr>
        <w:t xml:space="preserve"> </w:t>
      </w:r>
      <w:r w:rsidR="00DE7BFA" w:rsidRPr="00FE7325">
        <w:rPr>
          <w:rFonts w:ascii="David" w:hAnsi="David" w:cs="David"/>
          <w:rtl/>
        </w:rPr>
        <w:t xml:space="preserve">ואשר דורש </w:t>
      </w:r>
      <w:r w:rsidR="0092413F" w:rsidRPr="00FE7325">
        <w:rPr>
          <w:rFonts w:ascii="David" w:hAnsi="David" w:cs="David"/>
          <w:rtl/>
        </w:rPr>
        <w:t>לשם אבטחתו היערכות מוקדמת של כוחות הביטחון</w:t>
      </w:r>
      <w:r w:rsidR="00DB25A4" w:rsidRPr="00FE7325">
        <w:rPr>
          <w:rFonts w:ascii="David" w:hAnsi="David" w:cs="David"/>
          <w:rtl/>
        </w:rPr>
        <w:t>,</w:t>
      </w:r>
      <w:r w:rsidR="0092413F" w:rsidRPr="00FE7325">
        <w:rPr>
          <w:rFonts w:ascii="David" w:hAnsi="David" w:cs="David"/>
          <w:rtl/>
        </w:rPr>
        <w:t xml:space="preserve"> הכרוכה בחילול שבת. אם יש הכרח </w:t>
      </w:r>
      <w:r w:rsidR="007447B6" w:rsidRPr="00FE7325">
        <w:rPr>
          <w:rFonts w:ascii="David" w:hAnsi="David" w:cs="David"/>
          <w:rtl/>
        </w:rPr>
        <w:t xml:space="preserve">או מצווה </w:t>
      </w:r>
      <w:r w:rsidR="004936EC" w:rsidRPr="00FE7325">
        <w:rPr>
          <w:rFonts w:ascii="David" w:hAnsi="David" w:cs="David"/>
          <w:rtl/>
        </w:rPr>
        <w:t xml:space="preserve">לקיימו </w:t>
      </w:r>
      <w:r w:rsidR="00A175CA" w:rsidRPr="00FE7325">
        <w:rPr>
          <w:rFonts w:ascii="David" w:hAnsi="David" w:cs="David"/>
          <w:rtl/>
        </w:rPr>
        <w:t xml:space="preserve">במוצאי שבת </w:t>
      </w:r>
      <w:r w:rsidR="00DB25A4" w:rsidRPr="00FE7325">
        <w:rPr>
          <w:rFonts w:ascii="David" w:hAnsi="David" w:cs="David"/>
          <w:rtl/>
        </w:rPr>
        <w:t xml:space="preserve">דווקא, </w:t>
      </w:r>
      <w:r w:rsidR="0092413F" w:rsidRPr="00FE7325">
        <w:rPr>
          <w:rFonts w:ascii="David" w:hAnsi="David" w:cs="David"/>
          <w:rtl/>
        </w:rPr>
        <w:t xml:space="preserve">או שהמארגנים לא דחו אותו אף שכך היה ראוי, מותר </w:t>
      </w:r>
      <w:r w:rsidR="00754F8A" w:rsidRPr="00FE7325">
        <w:rPr>
          <w:rFonts w:ascii="David" w:hAnsi="David" w:cs="David"/>
          <w:rtl/>
        </w:rPr>
        <w:t>לא</w:t>
      </w:r>
      <w:r w:rsidR="0092413F" w:rsidRPr="00FE7325">
        <w:rPr>
          <w:rFonts w:ascii="David" w:hAnsi="David" w:cs="David"/>
          <w:rtl/>
        </w:rPr>
        <w:t xml:space="preserve">נשי כוחות הביטחון </w:t>
      </w:r>
      <w:r w:rsidR="00754F8A" w:rsidRPr="00FE7325">
        <w:rPr>
          <w:rFonts w:ascii="David" w:hAnsi="David" w:cs="David"/>
          <w:rtl/>
        </w:rPr>
        <w:t xml:space="preserve">וההצלה </w:t>
      </w:r>
      <w:r w:rsidR="0092413F" w:rsidRPr="00FE7325">
        <w:rPr>
          <w:rFonts w:ascii="David" w:hAnsi="David" w:cs="David"/>
          <w:rtl/>
        </w:rPr>
        <w:t xml:space="preserve">לנסוע בשבת כדי להיערך לאבטחת </w:t>
      </w:r>
      <w:r w:rsidR="00B10E00" w:rsidRPr="00FE7325">
        <w:rPr>
          <w:rFonts w:ascii="David" w:hAnsi="David" w:cs="David"/>
          <w:rtl/>
        </w:rPr>
        <w:t>ה</w:t>
      </w:r>
      <w:r w:rsidR="0092413F" w:rsidRPr="00FE7325">
        <w:rPr>
          <w:rFonts w:ascii="David" w:hAnsi="David" w:cs="David"/>
          <w:rtl/>
        </w:rPr>
        <w:t xml:space="preserve">אירוע מחשש סכנה ופיקוח נפש של הרבים. כמו כן, אין איש כוחות הביטחון </w:t>
      </w:r>
      <w:r w:rsidR="00754F8A" w:rsidRPr="00FE7325">
        <w:rPr>
          <w:rFonts w:ascii="David" w:hAnsi="David" w:cs="David"/>
          <w:rtl/>
        </w:rPr>
        <w:t xml:space="preserve">וההצלה </w:t>
      </w:r>
      <w:r w:rsidR="0092413F" w:rsidRPr="008B5D2F">
        <w:rPr>
          <w:rFonts w:ascii="David" w:hAnsi="David" w:cs="David"/>
          <w:rtl/>
        </w:rPr>
        <w:t>חייב לה</w:t>
      </w:r>
      <w:r w:rsidR="0054487D" w:rsidRPr="008B5D2F">
        <w:rPr>
          <w:rFonts w:ascii="David" w:hAnsi="David" w:cs="David"/>
          <w:rtl/>
        </w:rPr>
        <w:t>גיע ל</w:t>
      </w:r>
      <w:r w:rsidR="00F81364" w:rsidRPr="008B5D2F">
        <w:rPr>
          <w:rFonts w:ascii="David" w:hAnsi="David" w:cs="David"/>
          <w:rtl/>
        </w:rPr>
        <w:t>מקום ה</w:t>
      </w:r>
      <w:r w:rsidR="0054487D" w:rsidRPr="008B5D2F">
        <w:rPr>
          <w:rFonts w:ascii="David" w:hAnsi="David" w:cs="David"/>
          <w:rtl/>
        </w:rPr>
        <w:t xml:space="preserve">אירוע </w:t>
      </w:r>
      <w:r w:rsidR="0092413F" w:rsidRPr="008B5D2F">
        <w:rPr>
          <w:rFonts w:ascii="David" w:hAnsi="David" w:cs="David"/>
          <w:rtl/>
        </w:rPr>
        <w:t>מערב</w:t>
      </w:r>
      <w:r w:rsidR="0092413F" w:rsidRPr="00FE7325">
        <w:rPr>
          <w:rFonts w:ascii="David" w:hAnsi="David" w:cs="David"/>
          <w:rtl/>
        </w:rPr>
        <w:t xml:space="preserve"> שבת כאשר הדבר פוגע בסעודות השבת </w:t>
      </w:r>
      <w:r w:rsidR="00985054" w:rsidRPr="00FE7325">
        <w:rPr>
          <w:rFonts w:ascii="David" w:hAnsi="David" w:cs="David"/>
          <w:rtl/>
        </w:rPr>
        <w:t xml:space="preserve">שלו </w:t>
      </w:r>
      <w:r w:rsidR="0092413F" w:rsidRPr="00FE7325">
        <w:rPr>
          <w:rFonts w:ascii="David" w:hAnsi="David" w:cs="David"/>
          <w:rtl/>
        </w:rPr>
        <w:t>עם בני משפח</w:t>
      </w:r>
      <w:r w:rsidR="00754F8A" w:rsidRPr="00FE7325">
        <w:rPr>
          <w:rFonts w:ascii="David" w:hAnsi="David" w:cs="David"/>
          <w:rtl/>
        </w:rPr>
        <w:t>תו</w:t>
      </w:r>
      <w:r w:rsidR="0092413F" w:rsidRPr="00FE7325">
        <w:rPr>
          <w:rFonts w:ascii="David" w:hAnsi="David" w:cs="David"/>
          <w:rtl/>
        </w:rPr>
        <w:t xml:space="preserve"> וגורם לטרחה מרובה.</w:t>
      </w:r>
    </w:p>
    <w:p w:rsidR="00D92FE7" w:rsidRPr="00FE7325" w:rsidRDefault="000C029E" w:rsidP="008331B1">
      <w:pPr>
        <w:rPr>
          <w:rFonts w:ascii="David" w:hAnsi="David"/>
          <w:rtl/>
        </w:rPr>
      </w:pPr>
      <w:r w:rsidRPr="00FE7325">
        <w:rPr>
          <w:rFonts w:ascii="David" w:hAnsi="David"/>
          <w:rtl/>
        </w:rPr>
        <w:t>בשנת תשע"ד, לקראת ל"ג בעומר שחל להיות במוצאי שבת, קראה מועצת הרבנות הראשית לישראל לדחות את ההילולה ליום ראשון כדי למנוע חילול שבת בידי כוחות הביטחון וההצלה. אף שלקריאה זו הצטרפו גדולי הרבנים שבדור, החוגגים לא נענו לה</w:t>
      </w:r>
      <w:r w:rsidR="004C7C09" w:rsidRPr="00FE7325">
        <w:rPr>
          <w:rFonts w:ascii="David" w:hAnsi="David"/>
          <w:rtl/>
        </w:rPr>
        <w:t>, ולכן מותר לשוטר לנסוע בשבת כדי להיערך לאבטחת ה</w:t>
      </w:r>
      <w:r w:rsidR="008331B1" w:rsidRPr="00FE7325">
        <w:rPr>
          <w:rFonts w:ascii="David" w:hAnsi="David"/>
          <w:rtl/>
        </w:rPr>
        <w:t>הילולה</w:t>
      </w:r>
      <w:r w:rsidRPr="00FE7325">
        <w:rPr>
          <w:rFonts w:ascii="David" w:hAnsi="David"/>
          <w:rtl/>
        </w:rPr>
        <w:t xml:space="preserve">. </w:t>
      </w:r>
    </w:p>
    <w:p w:rsidR="006A7227" w:rsidRPr="00FE7325" w:rsidRDefault="006A7227" w:rsidP="00D92FE7">
      <w:pPr>
        <w:rPr>
          <w:rFonts w:ascii="David" w:hAnsi="David"/>
          <w:szCs w:val="22"/>
          <w:rtl/>
        </w:rPr>
      </w:pPr>
    </w:p>
    <w:sectPr w:rsidR="006A7227" w:rsidRPr="00FE7325" w:rsidSect="00CD35E4">
      <w:footerReference w:type="even" r:id="rId9"/>
      <w:footerReference w:type="default" r:id="rId10"/>
      <w:footerReference w:type="first" r:id="rId11"/>
      <w:footnotePr>
        <w:numRestart w:val="eachSect"/>
      </w:footnotePr>
      <w:pgSz w:w="11906" w:h="16838"/>
      <w:pgMar w:top="1440" w:right="1800" w:bottom="1440" w:left="1800" w:header="708" w:footer="2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C16" w:rsidRDefault="00313C16">
      <w:pPr>
        <w:spacing w:line="240" w:lineRule="auto"/>
      </w:pPr>
      <w:r>
        <w:separator/>
      </w:r>
    </w:p>
  </w:endnote>
  <w:endnote w:type="continuationSeparator" w:id="0">
    <w:p w:rsidR="00313C16" w:rsidRDefault="00313C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AD7" w:rsidRDefault="00004AD7">
    <w:pPr>
      <w:pStyle w:val="ad"/>
      <w:jc w:val="center"/>
    </w:pPr>
    <w:r w:rsidRPr="007742DC">
      <w:rPr>
        <w:rFonts w:cs="David"/>
        <w:sz w:val="24"/>
        <w:szCs w:val="24"/>
      </w:rPr>
      <w:fldChar w:fldCharType="begin"/>
    </w:r>
    <w:r w:rsidRPr="007742DC">
      <w:rPr>
        <w:rFonts w:cs="David"/>
        <w:sz w:val="24"/>
        <w:szCs w:val="24"/>
      </w:rPr>
      <w:instrText xml:space="preserve"> PAGE   \* MERGEFORMAT </w:instrText>
    </w:r>
    <w:r w:rsidRPr="007742DC">
      <w:rPr>
        <w:rFonts w:cs="David"/>
        <w:sz w:val="24"/>
        <w:szCs w:val="24"/>
      </w:rPr>
      <w:fldChar w:fldCharType="separate"/>
    </w:r>
    <w:r w:rsidRPr="000455A3">
      <w:rPr>
        <w:rFonts w:cs="David"/>
        <w:noProof/>
        <w:sz w:val="24"/>
        <w:szCs w:val="24"/>
        <w:rtl/>
        <w:lang w:val="he-IL"/>
      </w:rPr>
      <w:t>2</w:t>
    </w:r>
    <w:r w:rsidRPr="007742DC">
      <w:rPr>
        <w:rFonts w:cs="David"/>
        <w:noProof/>
        <w:sz w:val="24"/>
        <w:szCs w:val="24"/>
        <w:lang w:val="he-IL"/>
      </w:rPr>
      <w:fldChar w:fldCharType="end"/>
    </w:r>
  </w:p>
  <w:p w:rsidR="00004AD7" w:rsidRPr="007742DC" w:rsidRDefault="00004AD7" w:rsidP="00CD35E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AD7" w:rsidRDefault="00004AD7" w:rsidP="00CD35E4">
    <w:pPr>
      <w:pStyle w:val="ad"/>
      <w:jc w:val="center"/>
    </w:pPr>
    <w:r w:rsidRPr="007742DC">
      <w:rPr>
        <w:rFonts w:cs="David"/>
        <w:sz w:val="24"/>
        <w:szCs w:val="24"/>
      </w:rPr>
      <w:fldChar w:fldCharType="begin"/>
    </w:r>
    <w:r w:rsidRPr="007742DC">
      <w:rPr>
        <w:rFonts w:cs="David"/>
        <w:sz w:val="24"/>
        <w:szCs w:val="24"/>
      </w:rPr>
      <w:instrText xml:space="preserve"> PAGE   \* MERGEFORMAT </w:instrText>
    </w:r>
    <w:r w:rsidRPr="007742DC">
      <w:rPr>
        <w:rFonts w:cs="David"/>
        <w:sz w:val="24"/>
        <w:szCs w:val="24"/>
      </w:rPr>
      <w:fldChar w:fldCharType="separate"/>
    </w:r>
    <w:r w:rsidR="00041EEF" w:rsidRPr="00041EEF">
      <w:rPr>
        <w:rFonts w:cs="David"/>
        <w:noProof/>
        <w:sz w:val="24"/>
        <w:szCs w:val="24"/>
        <w:rtl/>
        <w:lang w:val="he-IL"/>
      </w:rPr>
      <w:t>11</w:t>
    </w:r>
    <w:r w:rsidRPr="007742DC">
      <w:rPr>
        <w:rFonts w:cs="David"/>
        <w:noProof/>
        <w:sz w:val="24"/>
        <w:szCs w:val="24"/>
        <w:lang w:val="he-IL"/>
      </w:rPr>
      <w:fldChar w:fldCharType="end"/>
    </w:r>
  </w:p>
  <w:p w:rsidR="00004AD7" w:rsidRDefault="00004AD7">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AD7" w:rsidRDefault="00004AD7" w:rsidP="00571C96">
    <w:pPr>
      <w:pStyle w:val="ad"/>
    </w:pPr>
  </w:p>
  <w:p w:rsidR="00004AD7" w:rsidRPr="006A28E8" w:rsidRDefault="00004AD7" w:rsidP="00CD35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C16" w:rsidRDefault="00313C16">
      <w:pPr>
        <w:spacing w:line="240" w:lineRule="auto"/>
      </w:pPr>
      <w:r>
        <w:separator/>
      </w:r>
    </w:p>
  </w:footnote>
  <w:footnote w:type="continuationSeparator" w:id="0">
    <w:p w:rsidR="00313C16" w:rsidRPr="00C46F1E" w:rsidRDefault="00313C16" w:rsidP="00C46F1E">
      <w:pPr>
        <w:spacing w:line="240" w:lineRule="auto"/>
        <w:rPr>
          <w:rtl/>
        </w:rPr>
      </w:pPr>
      <w:r>
        <w:separator/>
      </w:r>
    </w:p>
  </w:footnote>
  <w:footnote w:id="1">
    <w:p w:rsidR="00004AD7" w:rsidRPr="004C279B" w:rsidRDefault="00004AD7" w:rsidP="008B5D2F">
      <w:pPr>
        <w:pStyle w:val="a8"/>
        <w:rPr>
          <w:rFonts w:ascii="David" w:hAnsi="David" w:cs="David"/>
          <w:sz w:val="20"/>
        </w:rPr>
      </w:pPr>
      <w:r w:rsidRPr="004C279B">
        <w:rPr>
          <w:rStyle w:val="af4"/>
          <w:rFonts w:ascii="David" w:hAnsi="David" w:cs="David"/>
          <w:sz w:val="20"/>
        </w:rPr>
        <w:footnoteRef/>
      </w:r>
      <w:r w:rsidRPr="004C279B">
        <w:rPr>
          <w:rFonts w:ascii="David" w:hAnsi="David" w:cs="David"/>
          <w:sz w:val="20"/>
          <w:rtl/>
        </w:rPr>
        <w:tab/>
        <w:t>ראה להלן</w:t>
      </w:r>
      <w:r w:rsidR="008B5D2F">
        <w:rPr>
          <w:rFonts w:ascii="David" w:hAnsi="David" w:cs="David" w:hint="cs"/>
          <w:sz w:val="20"/>
          <w:rtl/>
        </w:rPr>
        <w:t xml:space="preserve"> </w:t>
      </w:r>
      <w:r w:rsidRPr="004C279B">
        <w:rPr>
          <w:rFonts w:ascii="David" w:hAnsi="David" w:cs="David"/>
          <w:sz w:val="20"/>
          <w:rtl/>
        </w:rPr>
        <w:t>דיון בדבריו באלו נסיבות מדובר.</w:t>
      </w:r>
    </w:p>
  </w:footnote>
  <w:footnote w:id="2">
    <w:p w:rsidR="00AA5D8D" w:rsidRPr="004C279B" w:rsidRDefault="00AA5D8D" w:rsidP="004C279B">
      <w:pPr>
        <w:pStyle w:val="a8"/>
        <w:rPr>
          <w:rFonts w:ascii="David" w:hAnsi="David" w:cs="David"/>
          <w:sz w:val="20"/>
        </w:rPr>
      </w:pPr>
      <w:r w:rsidRPr="00BB4968">
        <w:rPr>
          <w:rStyle w:val="af4"/>
          <w:rFonts w:ascii="David" w:hAnsi="David" w:cs="David"/>
          <w:sz w:val="20"/>
        </w:rPr>
        <w:footnoteRef/>
      </w:r>
      <w:r w:rsidRPr="00BB4968">
        <w:rPr>
          <w:rFonts w:ascii="David" w:hAnsi="David" w:cs="David"/>
          <w:sz w:val="20"/>
          <w:rtl/>
        </w:rPr>
        <w:tab/>
        <w:t xml:space="preserve">הרב יהושע ישעיה </w:t>
      </w:r>
      <w:proofErr w:type="spellStart"/>
      <w:r w:rsidRPr="00BB4968">
        <w:rPr>
          <w:rFonts w:ascii="David" w:hAnsi="David" w:cs="David"/>
          <w:sz w:val="20"/>
          <w:rtl/>
        </w:rPr>
        <w:t>נויבירט</w:t>
      </w:r>
      <w:proofErr w:type="spellEnd"/>
      <w:r w:rsidRPr="00BB4968">
        <w:rPr>
          <w:rFonts w:ascii="David" w:hAnsi="David" w:cs="David"/>
          <w:b/>
          <w:bCs/>
          <w:sz w:val="20"/>
          <w:rtl/>
        </w:rPr>
        <w:t>, שמירת שבת כהלכתה</w:t>
      </w:r>
      <w:r w:rsidRPr="00BB4968">
        <w:rPr>
          <w:rFonts w:ascii="David" w:hAnsi="David" w:cs="David"/>
          <w:sz w:val="20"/>
          <w:rtl/>
        </w:rPr>
        <w:t xml:space="preserve">, כרך א (מהדורה חדשה, מתוקנת ומורחבת, </w:t>
      </w:r>
      <w:proofErr w:type="spellStart"/>
      <w:r w:rsidR="00FC201A" w:rsidRPr="00BB4968">
        <w:rPr>
          <w:rFonts w:ascii="David" w:hAnsi="David" w:cs="David"/>
          <w:sz w:val="20"/>
          <w:rtl/>
        </w:rPr>
        <w:t>ה</w:t>
      </w:r>
      <w:r w:rsidRPr="00BB4968">
        <w:rPr>
          <w:rFonts w:ascii="David" w:hAnsi="David" w:cs="David"/>
          <w:sz w:val="20"/>
          <w:rtl/>
        </w:rPr>
        <w:t>תשל"ט</w:t>
      </w:r>
      <w:proofErr w:type="spellEnd"/>
      <w:r w:rsidRPr="00BB4968">
        <w:rPr>
          <w:rFonts w:ascii="David" w:hAnsi="David" w:cs="David"/>
          <w:sz w:val="20"/>
          <w:rtl/>
        </w:rPr>
        <w:t>)</w:t>
      </w:r>
      <w:r w:rsidR="00F8146E" w:rsidRPr="00BB4968">
        <w:rPr>
          <w:rFonts w:ascii="David" w:hAnsi="David" w:cs="David"/>
          <w:sz w:val="20"/>
          <w:rtl/>
        </w:rPr>
        <w:t xml:space="preserve"> (</w:t>
      </w:r>
      <w:r w:rsidR="00CE077A" w:rsidRPr="00BB4968">
        <w:rPr>
          <w:rFonts w:ascii="David" w:hAnsi="David" w:cs="David"/>
          <w:sz w:val="20"/>
          <w:rtl/>
        </w:rPr>
        <w:t xml:space="preserve">כל </w:t>
      </w:r>
      <w:r w:rsidR="00F8146E" w:rsidRPr="00BB4968">
        <w:rPr>
          <w:rFonts w:ascii="David" w:hAnsi="David" w:cs="David"/>
          <w:sz w:val="20"/>
          <w:rtl/>
        </w:rPr>
        <w:t>ההפניות ב</w:t>
      </w:r>
      <w:r w:rsidR="00610F36" w:rsidRPr="00BB4968">
        <w:rPr>
          <w:rFonts w:ascii="David" w:hAnsi="David" w:cs="David"/>
          <w:sz w:val="20"/>
          <w:rtl/>
        </w:rPr>
        <w:t>מאמר ה</w:t>
      </w:r>
      <w:r w:rsidR="00F8146E" w:rsidRPr="00BB4968">
        <w:rPr>
          <w:rFonts w:ascii="David" w:hAnsi="David" w:cs="David"/>
          <w:sz w:val="20"/>
          <w:rtl/>
        </w:rPr>
        <w:t>ן למהדורה זו), פרק לב, הערה קד (</w:t>
      </w:r>
      <w:r w:rsidR="005350EB" w:rsidRPr="00BB4968">
        <w:rPr>
          <w:rFonts w:ascii="David" w:hAnsi="David" w:cs="David"/>
          <w:sz w:val="20"/>
          <w:rtl/>
        </w:rPr>
        <w:t>ו</w:t>
      </w:r>
      <w:r w:rsidR="00F8146E" w:rsidRPr="00BB4968">
        <w:rPr>
          <w:rFonts w:ascii="David" w:hAnsi="David" w:cs="David"/>
          <w:sz w:val="20"/>
          <w:rtl/>
        </w:rPr>
        <w:t>שם ציין שדברי</w:t>
      </w:r>
      <w:r w:rsidR="008A6C39" w:rsidRPr="00BB4968">
        <w:rPr>
          <w:rFonts w:ascii="David" w:hAnsi="David" w:cs="David"/>
          <w:sz w:val="20"/>
          <w:rtl/>
        </w:rPr>
        <w:t>ם אלו ששמע בעל-פה</w:t>
      </w:r>
      <w:r w:rsidR="00F8146E" w:rsidRPr="00BB4968">
        <w:rPr>
          <w:rFonts w:ascii="David" w:hAnsi="David" w:cs="David"/>
          <w:sz w:val="20"/>
          <w:rtl/>
        </w:rPr>
        <w:t xml:space="preserve"> </w:t>
      </w:r>
      <w:r w:rsidR="00DC0D2D" w:rsidRPr="00BB4968">
        <w:rPr>
          <w:rFonts w:ascii="David" w:hAnsi="David" w:cs="David"/>
          <w:sz w:val="20"/>
          <w:rtl/>
        </w:rPr>
        <w:t xml:space="preserve">מהרב </w:t>
      </w:r>
      <w:proofErr w:type="spellStart"/>
      <w:r w:rsidR="00DC0D2D" w:rsidRPr="00BB4968">
        <w:rPr>
          <w:rFonts w:ascii="David" w:hAnsi="David" w:cs="David"/>
          <w:sz w:val="20"/>
          <w:rtl/>
        </w:rPr>
        <w:t>אויערבך</w:t>
      </w:r>
      <w:proofErr w:type="spellEnd"/>
      <w:r w:rsidR="00DC0D2D" w:rsidRPr="00BB4968">
        <w:rPr>
          <w:rFonts w:ascii="David" w:hAnsi="David" w:cs="David"/>
          <w:sz w:val="20"/>
          <w:rtl/>
        </w:rPr>
        <w:t xml:space="preserve"> </w:t>
      </w:r>
      <w:r w:rsidR="00692D46" w:rsidRPr="00BB4968">
        <w:rPr>
          <w:rFonts w:ascii="David" w:hAnsi="David" w:cs="David"/>
          <w:sz w:val="20"/>
          <w:rtl/>
        </w:rPr>
        <w:t>הובאו ב</w:t>
      </w:r>
      <w:r w:rsidR="00F8146E" w:rsidRPr="00BB4968">
        <w:rPr>
          <w:rFonts w:ascii="David" w:hAnsi="David" w:cs="David"/>
          <w:sz w:val="20"/>
          <w:rtl/>
        </w:rPr>
        <w:t>ספר</w:t>
      </w:r>
      <w:r w:rsidR="0025242D" w:rsidRPr="00BB4968">
        <w:rPr>
          <w:rFonts w:ascii="David" w:hAnsi="David" w:cs="David"/>
          <w:sz w:val="20"/>
          <w:rtl/>
        </w:rPr>
        <w:t>ו</w:t>
      </w:r>
      <w:r w:rsidR="00F8146E" w:rsidRPr="00BB4968">
        <w:rPr>
          <w:rFonts w:ascii="David" w:hAnsi="David" w:cs="David"/>
          <w:sz w:val="20"/>
          <w:rtl/>
        </w:rPr>
        <w:t xml:space="preserve"> </w:t>
      </w:r>
      <w:r w:rsidR="0025242D" w:rsidRPr="00BB4968">
        <w:rPr>
          <w:rFonts w:ascii="David" w:hAnsi="David" w:cs="David"/>
          <w:sz w:val="20"/>
          <w:rtl/>
        </w:rPr>
        <w:t xml:space="preserve">של הרב שמואל אהרן </w:t>
      </w:r>
      <w:proofErr w:type="spellStart"/>
      <w:r w:rsidR="0025242D" w:rsidRPr="00BB4968">
        <w:rPr>
          <w:rFonts w:ascii="David" w:hAnsi="David" w:cs="David"/>
          <w:sz w:val="20"/>
          <w:rtl/>
        </w:rPr>
        <w:t>יודלביץ</w:t>
      </w:r>
      <w:proofErr w:type="spellEnd"/>
      <w:r w:rsidR="0025242D" w:rsidRPr="00BB4968">
        <w:rPr>
          <w:rFonts w:ascii="David" w:hAnsi="David" w:cs="David"/>
          <w:sz w:val="20"/>
          <w:rtl/>
        </w:rPr>
        <w:t xml:space="preserve"> </w:t>
      </w:r>
      <w:r w:rsidR="00F8146E" w:rsidRPr="00BB4968">
        <w:rPr>
          <w:rFonts w:ascii="David" w:hAnsi="David" w:cs="David"/>
          <w:b/>
          <w:bCs/>
          <w:sz w:val="20"/>
          <w:rtl/>
        </w:rPr>
        <w:t>החשמל לאור ההלכה</w:t>
      </w:r>
      <w:r w:rsidR="0025242D" w:rsidRPr="00BB4968">
        <w:rPr>
          <w:rFonts w:ascii="David" w:hAnsi="David" w:cs="David"/>
          <w:sz w:val="20"/>
          <w:rtl/>
        </w:rPr>
        <w:t xml:space="preserve"> (</w:t>
      </w:r>
      <w:proofErr w:type="spellStart"/>
      <w:r w:rsidR="0025242D" w:rsidRPr="00BB4968">
        <w:rPr>
          <w:rFonts w:ascii="David" w:hAnsi="David" w:cs="David"/>
          <w:sz w:val="20"/>
          <w:rtl/>
        </w:rPr>
        <w:t>התשי"ד</w:t>
      </w:r>
      <w:proofErr w:type="spellEnd"/>
      <w:r w:rsidR="0025242D" w:rsidRPr="00BB4968">
        <w:rPr>
          <w:rFonts w:ascii="David" w:hAnsi="David" w:cs="David"/>
          <w:sz w:val="20"/>
          <w:rtl/>
        </w:rPr>
        <w:t>)</w:t>
      </w:r>
      <w:r w:rsidR="00F8146E" w:rsidRPr="00BB4968">
        <w:rPr>
          <w:rFonts w:ascii="David" w:hAnsi="David" w:cs="David"/>
          <w:sz w:val="20"/>
          <w:rtl/>
        </w:rPr>
        <w:t>, סימן ג, פרק ב</w:t>
      </w:r>
      <w:r w:rsidR="0025242D" w:rsidRPr="00BB4968">
        <w:rPr>
          <w:rFonts w:ascii="David" w:hAnsi="David" w:cs="David"/>
          <w:sz w:val="20"/>
          <w:rtl/>
        </w:rPr>
        <w:t xml:space="preserve">, בעמ' </w:t>
      </w:r>
      <w:proofErr w:type="spellStart"/>
      <w:r w:rsidR="0025242D" w:rsidRPr="00BB4968">
        <w:rPr>
          <w:rFonts w:ascii="David" w:hAnsi="David" w:cs="David"/>
          <w:sz w:val="20"/>
          <w:rtl/>
        </w:rPr>
        <w:t>קיח</w:t>
      </w:r>
      <w:proofErr w:type="spellEnd"/>
      <w:r w:rsidR="00F8146E" w:rsidRPr="00BB4968">
        <w:rPr>
          <w:rFonts w:ascii="David" w:hAnsi="David" w:cs="David"/>
          <w:sz w:val="20"/>
          <w:rtl/>
        </w:rPr>
        <w:t>).</w:t>
      </w:r>
    </w:p>
  </w:footnote>
  <w:footnote w:id="3">
    <w:p w:rsidR="00004AD7" w:rsidRPr="004C279B" w:rsidRDefault="00004AD7" w:rsidP="004C279B">
      <w:pPr>
        <w:pStyle w:val="a8"/>
        <w:rPr>
          <w:rFonts w:ascii="David" w:hAnsi="David" w:cs="David"/>
          <w:sz w:val="20"/>
          <w:rtl/>
        </w:rPr>
      </w:pPr>
      <w:r w:rsidRPr="004C279B">
        <w:rPr>
          <w:rStyle w:val="af4"/>
          <w:rFonts w:ascii="David" w:hAnsi="David" w:cs="David"/>
          <w:sz w:val="20"/>
        </w:rPr>
        <w:footnoteRef/>
      </w:r>
      <w:r w:rsidRPr="004C279B">
        <w:rPr>
          <w:rFonts w:ascii="David" w:hAnsi="David" w:cs="David"/>
          <w:sz w:val="20"/>
          <w:rtl/>
        </w:rPr>
        <w:tab/>
        <w:t>שלא כדעת הביאור הלכה, שהובא לעיל, הסובר שאם אדם יצטרך בוודאות לחלל שבת אסור לו לצאת בספינה אפילו מתחילת השבוע. בעניין זה עיין עוד</w:t>
      </w:r>
      <w:r w:rsidR="004B7BA5" w:rsidRPr="004C279B">
        <w:rPr>
          <w:rFonts w:ascii="David" w:hAnsi="David" w:cs="David"/>
          <w:sz w:val="20"/>
          <w:rtl/>
        </w:rPr>
        <w:t xml:space="preserve"> </w:t>
      </w:r>
      <w:r w:rsidR="002C171E" w:rsidRPr="004C279B">
        <w:rPr>
          <w:rFonts w:ascii="David" w:hAnsi="David" w:cs="David"/>
          <w:sz w:val="20"/>
          <w:rtl/>
        </w:rPr>
        <w:t xml:space="preserve">במאמרי </w:t>
      </w:r>
      <w:r w:rsidR="007E4140" w:rsidRPr="004C279B">
        <w:rPr>
          <w:rFonts w:ascii="David" w:hAnsi="David" w:cs="David"/>
          <w:sz w:val="20"/>
          <w:rtl/>
        </w:rPr>
        <w:t xml:space="preserve">"מתנה לחלל את השבת" </w:t>
      </w:r>
      <w:r w:rsidRPr="004C279B">
        <w:rPr>
          <w:rFonts w:ascii="David" w:hAnsi="David" w:cs="David"/>
          <w:b/>
          <w:bCs/>
          <w:sz w:val="20"/>
          <w:rtl/>
        </w:rPr>
        <w:t>מאמינים במשטרה</w:t>
      </w:r>
      <w:r w:rsidRPr="004C279B">
        <w:rPr>
          <w:rFonts w:ascii="David" w:hAnsi="David" w:cs="David"/>
          <w:sz w:val="20"/>
          <w:rtl/>
        </w:rPr>
        <w:t xml:space="preserve"> 4 (</w:t>
      </w:r>
      <w:proofErr w:type="spellStart"/>
      <w:r w:rsidRPr="004C279B">
        <w:rPr>
          <w:rFonts w:ascii="David" w:hAnsi="David" w:cs="David"/>
          <w:sz w:val="20"/>
          <w:rtl/>
        </w:rPr>
        <w:t>התשע"ג</w:t>
      </w:r>
      <w:proofErr w:type="spellEnd"/>
      <w:r w:rsidRPr="004C279B">
        <w:rPr>
          <w:rFonts w:ascii="David" w:hAnsi="David" w:cs="David"/>
          <w:sz w:val="20"/>
          <w:rtl/>
        </w:rPr>
        <w:t>),</w:t>
      </w:r>
      <w:r w:rsidR="00D51E8B" w:rsidRPr="004C279B">
        <w:rPr>
          <w:rFonts w:ascii="David" w:hAnsi="David" w:cs="David"/>
          <w:sz w:val="20"/>
          <w:rtl/>
        </w:rPr>
        <w:t xml:space="preserve"> </w:t>
      </w:r>
      <w:r w:rsidRPr="004C279B">
        <w:rPr>
          <w:rFonts w:ascii="David" w:hAnsi="David" w:cs="David"/>
          <w:sz w:val="20"/>
          <w:rtl/>
        </w:rPr>
        <w:t>בעמ' 35 ואילך.</w:t>
      </w:r>
    </w:p>
  </w:footnote>
  <w:footnote w:id="4">
    <w:p w:rsidR="00004AD7" w:rsidRPr="004C279B" w:rsidRDefault="00004AD7" w:rsidP="004C279B">
      <w:pPr>
        <w:pStyle w:val="a8"/>
        <w:rPr>
          <w:rFonts w:ascii="David" w:hAnsi="David" w:cs="David"/>
          <w:sz w:val="20"/>
        </w:rPr>
      </w:pPr>
      <w:r w:rsidRPr="004C279B">
        <w:rPr>
          <w:rStyle w:val="af4"/>
          <w:rFonts w:ascii="David" w:hAnsi="David" w:cs="David"/>
          <w:sz w:val="20"/>
        </w:rPr>
        <w:footnoteRef/>
      </w:r>
      <w:r w:rsidRPr="004C279B">
        <w:rPr>
          <w:rFonts w:ascii="David" w:hAnsi="David" w:cs="David"/>
          <w:sz w:val="20"/>
          <w:rtl/>
        </w:rPr>
        <w:tab/>
        <w:t xml:space="preserve">הרב ישראל רוזן "תחנת </w:t>
      </w:r>
      <w:proofErr w:type="spellStart"/>
      <w:r w:rsidRPr="004C279B">
        <w:rPr>
          <w:rFonts w:ascii="David" w:hAnsi="David" w:cs="David"/>
          <w:sz w:val="20"/>
          <w:rtl/>
        </w:rPr>
        <w:t>כח</w:t>
      </w:r>
      <w:proofErr w:type="spellEnd"/>
      <w:r w:rsidRPr="004C279B">
        <w:rPr>
          <w:rFonts w:ascii="David" w:hAnsi="David" w:cs="David"/>
          <w:sz w:val="20"/>
          <w:rtl/>
        </w:rPr>
        <w:t xml:space="preserve"> חשמלית בשבת - מבט הלכתי" </w:t>
      </w:r>
      <w:proofErr w:type="spellStart"/>
      <w:r w:rsidRPr="004C279B">
        <w:rPr>
          <w:rFonts w:ascii="David" w:hAnsi="David" w:cs="David"/>
          <w:b/>
          <w:bCs/>
          <w:sz w:val="20"/>
          <w:rtl/>
        </w:rPr>
        <w:t>תחומין</w:t>
      </w:r>
      <w:proofErr w:type="spellEnd"/>
      <w:r w:rsidRPr="004C279B">
        <w:rPr>
          <w:rFonts w:ascii="David" w:hAnsi="David" w:cs="David"/>
          <w:sz w:val="20"/>
          <w:rtl/>
        </w:rPr>
        <w:t xml:space="preserve"> </w:t>
      </w:r>
      <w:proofErr w:type="spellStart"/>
      <w:r w:rsidRPr="004C279B">
        <w:rPr>
          <w:rFonts w:ascii="David" w:hAnsi="David" w:cs="David"/>
          <w:sz w:val="20"/>
          <w:rtl/>
        </w:rPr>
        <w:t>טז</w:t>
      </w:r>
      <w:proofErr w:type="spellEnd"/>
      <w:r w:rsidRPr="004C279B">
        <w:rPr>
          <w:rFonts w:ascii="David" w:hAnsi="David" w:cs="David"/>
          <w:sz w:val="20"/>
          <w:rtl/>
        </w:rPr>
        <w:t xml:space="preserve"> 36 (</w:t>
      </w:r>
      <w:proofErr w:type="spellStart"/>
      <w:r w:rsidRPr="004C279B">
        <w:rPr>
          <w:rFonts w:ascii="David" w:hAnsi="David" w:cs="David"/>
          <w:sz w:val="20"/>
          <w:rtl/>
        </w:rPr>
        <w:t>התשנ"ו</w:t>
      </w:r>
      <w:proofErr w:type="spellEnd"/>
      <w:r w:rsidRPr="004C279B">
        <w:rPr>
          <w:rFonts w:ascii="David" w:hAnsi="David" w:cs="David"/>
          <w:sz w:val="20"/>
          <w:rtl/>
        </w:rPr>
        <w:t>), בעמ' 44.</w:t>
      </w:r>
    </w:p>
  </w:footnote>
  <w:footnote w:id="5">
    <w:p w:rsidR="00004AD7" w:rsidRPr="004C279B" w:rsidRDefault="00004AD7" w:rsidP="004C279B">
      <w:pPr>
        <w:pStyle w:val="a8"/>
        <w:rPr>
          <w:rFonts w:ascii="David" w:hAnsi="David" w:cs="David"/>
          <w:sz w:val="20"/>
          <w:rtl/>
        </w:rPr>
      </w:pPr>
      <w:r w:rsidRPr="004C279B">
        <w:rPr>
          <w:rStyle w:val="af4"/>
          <w:rFonts w:ascii="David" w:hAnsi="David" w:cs="David"/>
          <w:sz w:val="20"/>
        </w:rPr>
        <w:footnoteRef/>
      </w:r>
      <w:r w:rsidRPr="004C279B">
        <w:rPr>
          <w:rFonts w:ascii="David" w:hAnsi="David" w:cs="David"/>
          <w:sz w:val="20"/>
          <w:rtl/>
        </w:rPr>
        <w:tab/>
        <w:t xml:space="preserve">ר' חיים </w:t>
      </w:r>
      <w:proofErr w:type="spellStart"/>
      <w:r w:rsidRPr="004C279B">
        <w:rPr>
          <w:rFonts w:ascii="David" w:hAnsi="David" w:cs="David"/>
          <w:sz w:val="20"/>
          <w:rtl/>
        </w:rPr>
        <w:t>ויטאל</w:t>
      </w:r>
      <w:proofErr w:type="spellEnd"/>
      <w:r w:rsidRPr="004C279B">
        <w:rPr>
          <w:rFonts w:ascii="David" w:hAnsi="David" w:cs="David"/>
          <w:b/>
          <w:bCs/>
          <w:sz w:val="20"/>
          <w:rtl/>
        </w:rPr>
        <w:t xml:space="preserve"> שער הכוונות</w:t>
      </w:r>
      <w:r w:rsidRPr="004C279B">
        <w:rPr>
          <w:rFonts w:ascii="David" w:hAnsi="David" w:cs="David"/>
          <w:sz w:val="20"/>
          <w:rtl/>
        </w:rPr>
        <w:t xml:space="preserve"> (</w:t>
      </w:r>
      <w:proofErr w:type="spellStart"/>
      <w:r w:rsidRPr="004C279B">
        <w:rPr>
          <w:rFonts w:ascii="David" w:hAnsi="David" w:cs="David"/>
          <w:sz w:val="20"/>
          <w:rtl/>
        </w:rPr>
        <w:t>שאלוניקי</w:t>
      </w:r>
      <w:proofErr w:type="spellEnd"/>
      <w:r w:rsidRPr="004C279B">
        <w:rPr>
          <w:rFonts w:ascii="David" w:hAnsi="David" w:cs="David"/>
          <w:sz w:val="20"/>
          <w:rtl/>
        </w:rPr>
        <w:t xml:space="preserve">, </w:t>
      </w:r>
      <w:proofErr w:type="spellStart"/>
      <w:r w:rsidRPr="004C279B">
        <w:rPr>
          <w:rFonts w:ascii="David" w:hAnsi="David" w:cs="David"/>
          <w:sz w:val="20"/>
          <w:rtl/>
        </w:rPr>
        <w:t>התרי"ב</w:t>
      </w:r>
      <w:proofErr w:type="spellEnd"/>
      <w:r w:rsidRPr="004C279B">
        <w:rPr>
          <w:rFonts w:ascii="David" w:hAnsi="David" w:cs="David"/>
          <w:sz w:val="20"/>
          <w:rtl/>
        </w:rPr>
        <w:t xml:space="preserve">), השער השישי, בעמ' </w:t>
      </w:r>
      <w:proofErr w:type="spellStart"/>
      <w:r w:rsidRPr="004C279B">
        <w:rPr>
          <w:rFonts w:ascii="David" w:hAnsi="David" w:cs="David"/>
          <w:sz w:val="20"/>
          <w:rtl/>
        </w:rPr>
        <w:t>קכז</w:t>
      </w:r>
      <w:proofErr w:type="spellEnd"/>
      <w:r w:rsidRPr="004C279B">
        <w:rPr>
          <w:rFonts w:ascii="David" w:hAnsi="David" w:cs="David"/>
          <w:sz w:val="20"/>
          <w:rtl/>
        </w:rPr>
        <w:t>.</w:t>
      </w:r>
    </w:p>
  </w:footnote>
  <w:footnote w:id="6">
    <w:p w:rsidR="00004AD7" w:rsidRPr="004C279B" w:rsidRDefault="00004AD7" w:rsidP="004C279B">
      <w:pPr>
        <w:pStyle w:val="a8"/>
        <w:rPr>
          <w:rFonts w:ascii="David" w:hAnsi="David" w:cs="David"/>
          <w:sz w:val="20"/>
        </w:rPr>
      </w:pPr>
      <w:r w:rsidRPr="004C279B">
        <w:rPr>
          <w:rStyle w:val="af4"/>
          <w:rFonts w:ascii="David" w:hAnsi="David" w:cs="David"/>
          <w:sz w:val="20"/>
        </w:rPr>
        <w:footnoteRef/>
      </w:r>
      <w:r w:rsidRPr="004C279B">
        <w:rPr>
          <w:rFonts w:ascii="David" w:hAnsi="David" w:cs="David"/>
          <w:sz w:val="20"/>
          <w:rtl/>
        </w:rPr>
        <w:tab/>
        <w:t xml:space="preserve">ר' עובדיה </w:t>
      </w:r>
      <w:proofErr w:type="spellStart"/>
      <w:r w:rsidRPr="004C279B">
        <w:rPr>
          <w:rFonts w:ascii="David" w:hAnsi="David" w:cs="David"/>
          <w:sz w:val="20"/>
          <w:rtl/>
        </w:rPr>
        <w:t>ברטנורא</w:t>
      </w:r>
      <w:proofErr w:type="spellEnd"/>
      <w:r w:rsidRPr="004C279B">
        <w:rPr>
          <w:rFonts w:ascii="David" w:hAnsi="David" w:cs="David"/>
          <w:sz w:val="20"/>
          <w:rtl/>
        </w:rPr>
        <w:t xml:space="preserve"> </w:t>
      </w:r>
      <w:r w:rsidRPr="004C279B">
        <w:rPr>
          <w:rFonts w:ascii="David" w:hAnsi="David" w:cs="David"/>
          <w:b/>
          <w:bCs/>
          <w:sz w:val="20"/>
          <w:rtl/>
        </w:rPr>
        <w:t xml:space="preserve">דרכי ציון </w:t>
      </w:r>
      <w:r w:rsidRPr="004C279B">
        <w:rPr>
          <w:rFonts w:ascii="David" w:hAnsi="David" w:cs="David"/>
          <w:sz w:val="20"/>
          <w:rtl/>
        </w:rPr>
        <w:t>(</w:t>
      </w:r>
      <w:proofErr w:type="spellStart"/>
      <w:r w:rsidRPr="004C279B">
        <w:rPr>
          <w:rFonts w:ascii="David" w:hAnsi="David" w:cs="David"/>
          <w:sz w:val="20"/>
          <w:rtl/>
        </w:rPr>
        <w:t>פיעטרקוב</w:t>
      </w:r>
      <w:proofErr w:type="spellEnd"/>
      <w:r w:rsidRPr="004C279B">
        <w:rPr>
          <w:rFonts w:ascii="David" w:hAnsi="David" w:cs="David"/>
          <w:sz w:val="20"/>
          <w:rtl/>
        </w:rPr>
        <w:t xml:space="preserve">, </w:t>
      </w:r>
      <w:proofErr w:type="spellStart"/>
      <w:r w:rsidRPr="004C279B">
        <w:rPr>
          <w:rFonts w:ascii="David" w:hAnsi="David" w:cs="David"/>
          <w:sz w:val="20"/>
          <w:rtl/>
        </w:rPr>
        <w:t>התרפ"ח</w:t>
      </w:r>
      <w:proofErr w:type="spellEnd"/>
      <w:r w:rsidRPr="004C279B">
        <w:rPr>
          <w:rFonts w:ascii="David" w:hAnsi="David" w:cs="David"/>
          <w:sz w:val="20"/>
          <w:rtl/>
        </w:rPr>
        <w:t>), בעמ' 26.</w:t>
      </w:r>
    </w:p>
  </w:footnote>
  <w:footnote w:id="7">
    <w:p w:rsidR="00004AD7" w:rsidRPr="004C279B" w:rsidRDefault="00004AD7" w:rsidP="004C279B">
      <w:pPr>
        <w:pStyle w:val="a8"/>
        <w:rPr>
          <w:rFonts w:ascii="David" w:hAnsi="David" w:cs="David"/>
          <w:sz w:val="20"/>
        </w:rPr>
      </w:pPr>
      <w:r w:rsidRPr="004C279B">
        <w:rPr>
          <w:rStyle w:val="af4"/>
          <w:rFonts w:ascii="David" w:hAnsi="David" w:cs="David"/>
          <w:sz w:val="20"/>
        </w:rPr>
        <w:footnoteRef/>
      </w:r>
      <w:r w:rsidRPr="004C279B">
        <w:rPr>
          <w:rFonts w:ascii="David" w:hAnsi="David" w:cs="David"/>
          <w:sz w:val="20"/>
          <w:rtl/>
        </w:rPr>
        <w:tab/>
        <w:t>מגן אברהם, סימן</w:t>
      </w:r>
      <w:r w:rsidR="00C87D79" w:rsidRPr="004C279B">
        <w:rPr>
          <w:rFonts w:ascii="David" w:hAnsi="David" w:cs="David"/>
          <w:sz w:val="20"/>
          <w:rtl/>
        </w:rPr>
        <w:t xml:space="preserve"> </w:t>
      </w:r>
      <w:proofErr w:type="spellStart"/>
      <w:r w:rsidRPr="004C279B">
        <w:rPr>
          <w:rFonts w:ascii="David" w:hAnsi="David" w:cs="David"/>
          <w:sz w:val="20"/>
          <w:rtl/>
        </w:rPr>
        <w:t>תצג</w:t>
      </w:r>
      <w:proofErr w:type="spellEnd"/>
      <w:r w:rsidRPr="004C279B">
        <w:rPr>
          <w:rFonts w:ascii="David" w:hAnsi="David" w:cs="David"/>
          <w:sz w:val="20"/>
          <w:rtl/>
        </w:rPr>
        <w:t xml:space="preserve">, </w:t>
      </w:r>
      <w:proofErr w:type="spellStart"/>
      <w:r w:rsidRPr="004C279B">
        <w:rPr>
          <w:rFonts w:ascii="David" w:hAnsi="David" w:cs="David"/>
          <w:sz w:val="20"/>
          <w:rtl/>
        </w:rPr>
        <w:t>ס"ק</w:t>
      </w:r>
      <w:proofErr w:type="spellEnd"/>
      <w:r w:rsidR="00D51E8B" w:rsidRPr="004C279B">
        <w:rPr>
          <w:rFonts w:ascii="David" w:hAnsi="David" w:cs="David"/>
          <w:sz w:val="20"/>
          <w:rtl/>
        </w:rPr>
        <w:t xml:space="preserve"> </w:t>
      </w:r>
      <w:r w:rsidRPr="004C279B">
        <w:rPr>
          <w:rFonts w:ascii="David" w:hAnsi="David" w:cs="David"/>
          <w:sz w:val="20"/>
          <w:rtl/>
        </w:rPr>
        <w:t>ג; עטרת זקנים על השו</w:t>
      </w:r>
      <w:r w:rsidR="00D51E8B" w:rsidRPr="004C279B">
        <w:rPr>
          <w:rFonts w:ascii="David" w:hAnsi="David" w:cs="David"/>
          <w:sz w:val="20"/>
          <w:rtl/>
        </w:rPr>
        <w:t>לחן ערוך</w:t>
      </w:r>
      <w:r w:rsidRPr="004C279B">
        <w:rPr>
          <w:rFonts w:ascii="David" w:hAnsi="David" w:cs="David"/>
          <w:sz w:val="20"/>
          <w:rtl/>
        </w:rPr>
        <w:t>, שם; ערוך השולחן,</w:t>
      </w:r>
      <w:r w:rsidR="00C87D79" w:rsidRPr="004C279B">
        <w:rPr>
          <w:rFonts w:ascii="David" w:hAnsi="David" w:cs="David"/>
          <w:sz w:val="20"/>
          <w:rtl/>
        </w:rPr>
        <w:t xml:space="preserve"> </w:t>
      </w:r>
      <w:r w:rsidRPr="004C279B">
        <w:rPr>
          <w:rFonts w:ascii="David" w:hAnsi="David" w:cs="David"/>
          <w:sz w:val="20"/>
          <w:rtl/>
        </w:rPr>
        <w:t>אורח חיים,</w:t>
      </w:r>
      <w:r w:rsidR="00D51E8B" w:rsidRPr="004C279B">
        <w:rPr>
          <w:rFonts w:ascii="David" w:hAnsi="David" w:cs="David"/>
          <w:sz w:val="20"/>
          <w:rtl/>
        </w:rPr>
        <w:t xml:space="preserve"> </w:t>
      </w:r>
      <w:r w:rsidRPr="004C279B">
        <w:rPr>
          <w:rFonts w:ascii="David" w:hAnsi="David" w:cs="David"/>
          <w:sz w:val="20"/>
          <w:rtl/>
        </w:rPr>
        <w:t xml:space="preserve">סימן </w:t>
      </w:r>
      <w:proofErr w:type="spellStart"/>
      <w:r w:rsidRPr="004C279B">
        <w:rPr>
          <w:rFonts w:ascii="David" w:hAnsi="David" w:cs="David"/>
          <w:sz w:val="20"/>
          <w:rtl/>
        </w:rPr>
        <w:t>תצג</w:t>
      </w:r>
      <w:proofErr w:type="spellEnd"/>
      <w:r w:rsidRPr="004C279B">
        <w:rPr>
          <w:rFonts w:ascii="David" w:hAnsi="David" w:cs="David"/>
          <w:sz w:val="20"/>
          <w:rtl/>
        </w:rPr>
        <w:t xml:space="preserve">, סעיף ז; כף החיים, סימן </w:t>
      </w:r>
      <w:proofErr w:type="spellStart"/>
      <w:r w:rsidRPr="004C279B">
        <w:rPr>
          <w:rFonts w:ascii="David" w:hAnsi="David" w:cs="David"/>
          <w:sz w:val="20"/>
          <w:rtl/>
        </w:rPr>
        <w:t>תצג</w:t>
      </w:r>
      <w:proofErr w:type="spellEnd"/>
      <w:r w:rsidRPr="004C279B">
        <w:rPr>
          <w:rFonts w:ascii="David" w:hAnsi="David" w:cs="David"/>
          <w:sz w:val="20"/>
          <w:rtl/>
        </w:rPr>
        <w:t>.</w:t>
      </w:r>
    </w:p>
  </w:footnote>
  <w:footnote w:id="8">
    <w:p w:rsidR="00004AD7" w:rsidRPr="004C279B" w:rsidRDefault="00004AD7" w:rsidP="004C279B">
      <w:pPr>
        <w:pStyle w:val="a8"/>
        <w:rPr>
          <w:rFonts w:ascii="David" w:hAnsi="David" w:cs="David"/>
          <w:sz w:val="20"/>
        </w:rPr>
      </w:pPr>
      <w:r w:rsidRPr="004C279B">
        <w:rPr>
          <w:rStyle w:val="af4"/>
          <w:rFonts w:ascii="David" w:hAnsi="David" w:cs="David"/>
          <w:sz w:val="20"/>
        </w:rPr>
        <w:footnoteRef/>
      </w:r>
      <w:r w:rsidRPr="004C279B">
        <w:rPr>
          <w:rFonts w:ascii="David" w:hAnsi="David" w:cs="David"/>
          <w:sz w:val="20"/>
          <w:rtl/>
        </w:rPr>
        <w:tab/>
        <w:t xml:space="preserve">אמנם היו פוסקים שהשיבו על טענות אלה. בספרו </w:t>
      </w:r>
      <w:r w:rsidRPr="004C279B">
        <w:rPr>
          <w:rFonts w:ascii="David" w:hAnsi="David" w:cs="David"/>
          <w:b/>
          <w:bCs/>
          <w:sz w:val="20"/>
          <w:rtl/>
        </w:rPr>
        <w:t>המועדים בהלכה</w:t>
      </w:r>
      <w:r w:rsidRPr="004C279B">
        <w:rPr>
          <w:rFonts w:ascii="David" w:hAnsi="David" w:cs="David"/>
          <w:sz w:val="20"/>
          <w:rtl/>
        </w:rPr>
        <w:t xml:space="preserve"> (</w:t>
      </w:r>
      <w:proofErr w:type="spellStart"/>
      <w:r w:rsidRPr="004C279B">
        <w:rPr>
          <w:rFonts w:ascii="David" w:hAnsi="David" w:cs="David"/>
          <w:sz w:val="20"/>
          <w:rtl/>
        </w:rPr>
        <w:t>התש"ד</w:t>
      </w:r>
      <w:proofErr w:type="spellEnd"/>
      <w:r w:rsidRPr="004C279B">
        <w:rPr>
          <w:rFonts w:ascii="David" w:hAnsi="David" w:cs="David"/>
          <w:sz w:val="20"/>
          <w:rtl/>
        </w:rPr>
        <w:t>), פרק לג,</w:t>
      </w:r>
      <w:r w:rsidR="00C87D79" w:rsidRPr="004C279B">
        <w:rPr>
          <w:rFonts w:ascii="David" w:hAnsi="David" w:cs="David"/>
          <w:sz w:val="20"/>
          <w:rtl/>
        </w:rPr>
        <w:t xml:space="preserve"> </w:t>
      </w:r>
      <w:r w:rsidRPr="004C279B">
        <w:rPr>
          <w:rFonts w:ascii="David" w:hAnsi="David" w:cs="David"/>
          <w:sz w:val="20"/>
          <w:rtl/>
        </w:rPr>
        <w:t xml:space="preserve">כתב הרב שלמה יוסף </w:t>
      </w:r>
      <w:proofErr w:type="spellStart"/>
      <w:r w:rsidRPr="004C279B">
        <w:rPr>
          <w:rFonts w:ascii="David" w:hAnsi="David" w:cs="David"/>
          <w:sz w:val="20"/>
          <w:rtl/>
        </w:rPr>
        <w:t>זווין</w:t>
      </w:r>
      <w:proofErr w:type="spellEnd"/>
      <w:r w:rsidRPr="004C279B">
        <w:rPr>
          <w:rFonts w:ascii="David" w:hAnsi="David" w:cs="David"/>
          <w:sz w:val="20"/>
          <w:rtl/>
        </w:rPr>
        <w:t xml:space="preserve">, כי ר' שמואל </w:t>
      </w:r>
      <w:proofErr w:type="spellStart"/>
      <w:r w:rsidRPr="004C279B">
        <w:rPr>
          <w:rFonts w:ascii="David" w:hAnsi="David" w:cs="David"/>
          <w:sz w:val="20"/>
          <w:rtl/>
        </w:rPr>
        <w:t>העליר</w:t>
      </w:r>
      <w:proofErr w:type="spellEnd"/>
      <w:r w:rsidRPr="004C279B">
        <w:rPr>
          <w:rFonts w:ascii="David" w:hAnsi="David" w:cs="David"/>
          <w:sz w:val="20"/>
          <w:rtl/>
        </w:rPr>
        <w:t>, רבה הראשי של צפת, פרסם קונטרס בשם "כבוד מלכים" (</w:t>
      </w:r>
      <w:proofErr w:type="spellStart"/>
      <w:r w:rsidRPr="004C279B">
        <w:rPr>
          <w:rFonts w:ascii="David" w:hAnsi="David" w:cs="David"/>
          <w:sz w:val="20"/>
          <w:rtl/>
        </w:rPr>
        <w:t>התרל"ד</w:t>
      </w:r>
      <w:proofErr w:type="spellEnd"/>
      <w:r w:rsidRPr="004C279B">
        <w:rPr>
          <w:rFonts w:ascii="David" w:hAnsi="David" w:cs="David"/>
          <w:sz w:val="20"/>
          <w:rtl/>
        </w:rPr>
        <w:t xml:space="preserve">) שעניינו להשיב על הטענות </w:t>
      </w:r>
      <w:r w:rsidR="00184607" w:rsidRPr="004C279B">
        <w:rPr>
          <w:rFonts w:ascii="David" w:hAnsi="David" w:cs="David"/>
          <w:sz w:val="20"/>
          <w:rtl/>
        </w:rPr>
        <w:t xml:space="preserve">בדבר </w:t>
      </w:r>
      <w:r w:rsidRPr="004C279B">
        <w:rPr>
          <w:rFonts w:ascii="David" w:hAnsi="David" w:cs="David"/>
          <w:sz w:val="20"/>
          <w:rtl/>
        </w:rPr>
        <w:t>"בל תשחית", וכן בספר שדי חמד (אסיפת דינים, מערכת ארץ ישראל, אות ו) ציטט את תשובתם של רבני טבריה לחתם סופר. מכל מקום, לדעת הכול מדובר במנהג בעלמא.</w:t>
      </w:r>
    </w:p>
  </w:footnote>
  <w:footnote w:id="9">
    <w:p w:rsidR="00004AD7" w:rsidRPr="004C279B" w:rsidRDefault="00004AD7" w:rsidP="004C279B">
      <w:pPr>
        <w:pStyle w:val="a8"/>
        <w:rPr>
          <w:rFonts w:ascii="David" w:hAnsi="David" w:cs="David"/>
          <w:sz w:val="20"/>
        </w:rPr>
      </w:pPr>
      <w:r w:rsidRPr="004C279B">
        <w:rPr>
          <w:rStyle w:val="af4"/>
          <w:rFonts w:ascii="David" w:hAnsi="David" w:cs="David"/>
          <w:sz w:val="20"/>
        </w:rPr>
        <w:footnoteRef/>
      </w:r>
      <w:r w:rsidRPr="004C279B">
        <w:rPr>
          <w:rFonts w:ascii="David" w:hAnsi="David" w:cs="David"/>
          <w:sz w:val="20"/>
          <w:rtl/>
        </w:rPr>
        <w:tab/>
        <w:t xml:space="preserve">הרב צבי </w:t>
      </w:r>
      <w:proofErr w:type="spellStart"/>
      <w:r w:rsidRPr="004C279B">
        <w:rPr>
          <w:rFonts w:ascii="David" w:hAnsi="David" w:cs="David"/>
          <w:sz w:val="20"/>
          <w:rtl/>
        </w:rPr>
        <w:t>יברוב</w:t>
      </w:r>
      <w:proofErr w:type="spellEnd"/>
      <w:r w:rsidRPr="004C279B">
        <w:rPr>
          <w:rFonts w:ascii="David" w:hAnsi="David" w:cs="David"/>
          <w:b/>
          <w:bCs/>
          <w:sz w:val="20"/>
          <w:rtl/>
        </w:rPr>
        <w:t xml:space="preserve"> מעשה איש</w:t>
      </w:r>
      <w:r w:rsidRPr="004C279B">
        <w:rPr>
          <w:rFonts w:ascii="David" w:hAnsi="David" w:cs="David"/>
          <w:sz w:val="20"/>
          <w:rtl/>
        </w:rPr>
        <w:t>, חלק ה (</w:t>
      </w:r>
      <w:proofErr w:type="spellStart"/>
      <w:r w:rsidRPr="004C279B">
        <w:rPr>
          <w:rFonts w:ascii="David" w:hAnsi="David" w:cs="David"/>
          <w:sz w:val="20"/>
          <w:rtl/>
        </w:rPr>
        <w:t>התשס"ב</w:t>
      </w:r>
      <w:proofErr w:type="spellEnd"/>
      <w:r w:rsidRPr="004C279B">
        <w:rPr>
          <w:rFonts w:ascii="David" w:hAnsi="David" w:cs="David"/>
          <w:sz w:val="20"/>
          <w:rtl/>
        </w:rPr>
        <w:t>), עמ' סח-סט;</w:t>
      </w:r>
      <w:r w:rsidR="00C87D79" w:rsidRPr="004C279B">
        <w:rPr>
          <w:rFonts w:ascii="David" w:hAnsi="David" w:cs="David"/>
          <w:sz w:val="20"/>
          <w:rtl/>
        </w:rPr>
        <w:t xml:space="preserve"> </w:t>
      </w:r>
      <w:r w:rsidRPr="004C279B">
        <w:rPr>
          <w:rFonts w:ascii="David" w:hAnsi="David" w:cs="David"/>
          <w:sz w:val="20"/>
          <w:rtl/>
        </w:rPr>
        <w:t>חלק ז (</w:t>
      </w:r>
      <w:proofErr w:type="spellStart"/>
      <w:r w:rsidRPr="004C279B">
        <w:rPr>
          <w:rFonts w:ascii="David" w:hAnsi="David" w:cs="David"/>
          <w:sz w:val="20"/>
          <w:rtl/>
        </w:rPr>
        <w:t>התשס"ז</w:t>
      </w:r>
      <w:proofErr w:type="spellEnd"/>
      <w:r w:rsidRPr="004C279B">
        <w:rPr>
          <w:rFonts w:ascii="David" w:hAnsi="David" w:cs="David"/>
          <w:sz w:val="20"/>
          <w:rtl/>
        </w:rPr>
        <w:t xml:space="preserve">), עמ' </w:t>
      </w:r>
      <w:proofErr w:type="spellStart"/>
      <w:r w:rsidRPr="004C279B">
        <w:rPr>
          <w:rFonts w:ascii="David" w:hAnsi="David" w:cs="David"/>
          <w:sz w:val="20"/>
          <w:rtl/>
        </w:rPr>
        <w:t>יב</w:t>
      </w:r>
      <w:proofErr w:type="spellEnd"/>
      <w:r w:rsidRPr="004C279B">
        <w:rPr>
          <w:rFonts w:ascii="David" w:hAnsi="David" w:cs="David"/>
          <w:sz w:val="20"/>
          <w:rtl/>
        </w:rPr>
        <w:t>.</w:t>
      </w:r>
    </w:p>
  </w:footnote>
  <w:footnote w:id="10">
    <w:p w:rsidR="00004AD7" w:rsidRPr="004C279B" w:rsidRDefault="00004AD7" w:rsidP="004C279B">
      <w:pPr>
        <w:pStyle w:val="a8"/>
        <w:rPr>
          <w:rFonts w:ascii="David" w:hAnsi="David" w:cs="David"/>
          <w:sz w:val="20"/>
          <w:rtl/>
        </w:rPr>
      </w:pPr>
      <w:r w:rsidRPr="004C279B">
        <w:rPr>
          <w:rStyle w:val="af4"/>
          <w:rFonts w:ascii="David" w:hAnsi="David" w:cs="David"/>
          <w:sz w:val="20"/>
        </w:rPr>
        <w:footnoteRef/>
      </w:r>
      <w:r w:rsidRPr="004C279B">
        <w:rPr>
          <w:rFonts w:ascii="David" w:hAnsi="David" w:cs="David"/>
          <w:sz w:val="20"/>
          <w:rtl/>
        </w:rPr>
        <w:tab/>
        <w:t xml:space="preserve">ספר </w:t>
      </w:r>
      <w:proofErr w:type="spellStart"/>
      <w:r w:rsidRPr="004C279B">
        <w:rPr>
          <w:rFonts w:ascii="David" w:hAnsi="David" w:cs="David"/>
          <w:sz w:val="20"/>
          <w:rtl/>
        </w:rPr>
        <w:t>מהרי"ל</w:t>
      </w:r>
      <w:proofErr w:type="spellEnd"/>
      <w:r w:rsidRPr="004C279B">
        <w:rPr>
          <w:rFonts w:ascii="David" w:hAnsi="David" w:cs="David"/>
          <w:sz w:val="20"/>
          <w:rtl/>
        </w:rPr>
        <w:t xml:space="preserve"> (מנהגים), דיני הימים שבין פסח ושבועות, אות ז.</w:t>
      </w:r>
    </w:p>
  </w:footnote>
  <w:footnote w:id="11">
    <w:p w:rsidR="00004AD7" w:rsidRPr="004C279B" w:rsidRDefault="00004AD7" w:rsidP="004C279B">
      <w:pPr>
        <w:pStyle w:val="a8"/>
        <w:rPr>
          <w:rFonts w:ascii="David" w:hAnsi="David" w:cs="David"/>
          <w:sz w:val="20"/>
        </w:rPr>
      </w:pPr>
      <w:r w:rsidRPr="004C279B">
        <w:rPr>
          <w:rStyle w:val="af4"/>
          <w:rFonts w:ascii="David" w:hAnsi="David" w:cs="David"/>
          <w:sz w:val="20"/>
        </w:rPr>
        <w:footnoteRef/>
      </w:r>
      <w:r w:rsidRPr="004C279B">
        <w:rPr>
          <w:rFonts w:ascii="David" w:hAnsi="David" w:cs="David"/>
          <w:sz w:val="20"/>
          <w:rtl/>
        </w:rPr>
        <w:tab/>
        <w:t xml:space="preserve">עיין ש"ך, יורה דעה, סימן קנא, </w:t>
      </w:r>
      <w:proofErr w:type="spellStart"/>
      <w:r w:rsidRPr="004C279B">
        <w:rPr>
          <w:rFonts w:ascii="David" w:hAnsi="David" w:cs="David"/>
          <w:sz w:val="20"/>
          <w:rtl/>
        </w:rPr>
        <w:t>ס"ק</w:t>
      </w:r>
      <w:proofErr w:type="spellEnd"/>
      <w:r w:rsidRPr="004C279B">
        <w:rPr>
          <w:rFonts w:ascii="David" w:hAnsi="David" w:cs="David"/>
          <w:sz w:val="20"/>
          <w:rtl/>
        </w:rPr>
        <w:t xml:space="preserve"> ו, וכן בברכי יוסף, שם, ובדגול מרבבה, שם.</w:t>
      </w:r>
    </w:p>
  </w:footnote>
  <w:footnote w:id="12">
    <w:p w:rsidR="00004AD7" w:rsidRPr="004C279B" w:rsidRDefault="00004AD7" w:rsidP="004C279B">
      <w:pPr>
        <w:pStyle w:val="a8"/>
        <w:rPr>
          <w:rFonts w:ascii="David" w:hAnsi="David" w:cs="David"/>
          <w:sz w:val="20"/>
        </w:rPr>
      </w:pPr>
      <w:r w:rsidRPr="004C279B">
        <w:rPr>
          <w:rStyle w:val="af4"/>
          <w:rFonts w:ascii="David" w:hAnsi="David" w:cs="David"/>
          <w:sz w:val="20"/>
        </w:rPr>
        <w:footnoteRef/>
      </w:r>
      <w:r w:rsidRPr="004C279B">
        <w:rPr>
          <w:rFonts w:ascii="David" w:hAnsi="David" w:cs="David"/>
          <w:sz w:val="20"/>
          <w:rtl/>
        </w:rPr>
        <w:tab/>
        <w:t xml:space="preserve">הרב יצחק זילברשטיין "החובה להפגין נגד חלול שבת" </w:t>
      </w:r>
      <w:proofErr w:type="spellStart"/>
      <w:r w:rsidRPr="004C279B">
        <w:rPr>
          <w:rFonts w:ascii="David" w:hAnsi="David" w:cs="David"/>
          <w:b/>
          <w:bCs/>
          <w:sz w:val="20"/>
          <w:rtl/>
        </w:rPr>
        <w:t>תחומין</w:t>
      </w:r>
      <w:proofErr w:type="spellEnd"/>
      <w:r w:rsidRPr="004C279B">
        <w:rPr>
          <w:rFonts w:ascii="David" w:hAnsi="David" w:cs="David"/>
          <w:sz w:val="20"/>
          <w:rtl/>
        </w:rPr>
        <w:t xml:space="preserve"> ז 117 (</w:t>
      </w:r>
      <w:proofErr w:type="spellStart"/>
      <w:r w:rsidRPr="004C279B">
        <w:rPr>
          <w:rFonts w:ascii="David" w:hAnsi="David" w:cs="David"/>
          <w:sz w:val="20"/>
          <w:rtl/>
        </w:rPr>
        <w:t>התשמ"ו</w:t>
      </w:r>
      <w:proofErr w:type="spellEnd"/>
      <w:r w:rsidRPr="004C279B">
        <w:rPr>
          <w:rFonts w:ascii="David" w:hAnsi="David" w:cs="David"/>
          <w:sz w:val="20"/>
          <w:rtl/>
        </w:rPr>
        <w:t>).</w:t>
      </w:r>
    </w:p>
  </w:footnote>
  <w:footnote w:id="13">
    <w:p w:rsidR="00004AD7" w:rsidRPr="004C279B" w:rsidRDefault="00004AD7" w:rsidP="004C279B">
      <w:pPr>
        <w:pStyle w:val="a8"/>
        <w:rPr>
          <w:rFonts w:ascii="David" w:hAnsi="David" w:cs="David"/>
          <w:sz w:val="20"/>
        </w:rPr>
      </w:pPr>
      <w:r w:rsidRPr="004C279B">
        <w:rPr>
          <w:rStyle w:val="af4"/>
          <w:rFonts w:ascii="David" w:hAnsi="David" w:cs="David"/>
          <w:sz w:val="20"/>
        </w:rPr>
        <w:footnoteRef/>
      </w:r>
      <w:r w:rsidRPr="004C279B">
        <w:rPr>
          <w:rFonts w:ascii="David" w:hAnsi="David" w:cs="David"/>
          <w:sz w:val="20"/>
          <w:rtl/>
        </w:rPr>
        <w:tab/>
        <w:t>שם, בעמ' 119.</w:t>
      </w:r>
    </w:p>
  </w:footnote>
  <w:footnote w:id="14">
    <w:p w:rsidR="00004AD7" w:rsidRPr="004C279B" w:rsidRDefault="00004AD7" w:rsidP="004C279B">
      <w:pPr>
        <w:pStyle w:val="a8"/>
        <w:rPr>
          <w:rFonts w:ascii="David" w:hAnsi="David" w:cs="David"/>
          <w:sz w:val="20"/>
        </w:rPr>
      </w:pPr>
      <w:r w:rsidRPr="004C279B">
        <w:rPr>
          <w:rStyle w:val="af4"/>
          <w:rFonts w:ascii="David" w:hAnsi="David" w:cs="David"/>
          <w:sz w:val="20"/>
        </w:rPr>
        <w:footnoteRef/>
      </w:r>
      <w:r w:rsidRPr="004C279B">
        <w:rPr>
          <w:rFonts w:ascii="David" w:hAnsi="David" w:cs="David"/>
          <w:sz w:val="20"/>
          <w:rtl/>
        </w:rPr>
        <w:tab/>
        <w:t>הרב ישראל רוזן "היש 'לפני עור' בהפגנות שבת ובמחסומי רחוב?"</w:t>
      </w:r>
      <w:r w:rsidR="00EE3B29" w:rsidRPr="004C279B">
        <w:rPr>
          <w:rFonts w:ascii="David" w:hAnsi="David" w:cs="David"/>
          <w:sz w:val="20"/>
          <w:rtl/>
        </w:rPr>
        <w:t xml:space="preserve"> </w:t>
      </w:r>
      <w:proofErr w:type="spellStart"/>
      <w:r w:rsidRPr="004C279B">
        <w:rPr>
          <w:rFonts w:ascii="David" w:hAnsi="David" w:cs="David"/>
          <w:b/>
          <w:bCs/>
          <w:sz w:val="20"/>
          <w:rtl/>
        </w:rPr>
        <w:t>תחומין</w:t>
      </w:r>
      <w:proofErr w:type="spellEnd"/>
      <w:r w:rsidRPr="004C279B">
        <w:rPr>
          <w:rFonts w:ascii="David" w:hAnsi="David" w:cs="David"/>
          <w:sz w:val="20"/>
          <w:rtl/>
        </w:rPr>
        <w:t xml:space="preserve"> ז 139 (</w:t>
      </w:r>
      <w:proofErr w:type="spellStart"/>
      <w:r w:rsidRPr="004C279B">
        <w:rPr>
          <w:rFonts w:ascii="David" w:hAnsi="David" w:cs="David"/>
          <w:sz w:val="20"/>
          <w:rtl/>
        </w:rPr>
        <w:t>התשמ"ו</w:t>
      </w:r>
      <w:proofErr w:type="spellEnd"/>
      <w:r w:rsidRPr="004C279B">
        <w:rPr>
          <w:rFonts w:ascii="David" w:hAnsi="David" w:cs="David"/>
          <w:sz w:val="20"/>
          <w:rtl/>
        </w:rPr>
        <w:t>).</w:t>
      </w:r>
    </w:p>
  </w:footnote>
  <w:footnote w:id="15">
    <w:p w:rsidR="00004AD7" w:rsidRPr="004C279B" w:rsidRDefault="00004AD7" w:rsidP="004C279B">
      <w:pPr>
        <w:pStyle w:val="a8"/>
        <w:rPr>
          <w:rFonts w:ascii="David" w:hAnsi="David" w:cs="David"/>
          <w:sz w:val="20"/>
          <w:rtl/>
        </w:rPr>
      </w:pPr>
      <w:r w:rsidRPr="004C279B">
        <w:rPr>
          <w:rStyle w:val="af4"/>
          <w:rFonts w:ascii="David" w:hAnsi="David" w:cs="David"/>
          <w:sz w:val="20"/>
        </w:rPr>
        <w:footnoteRef/>
      </w:r>
      <w:r w:rsidRPr="004C279B">
        <w:rPr>
          <w:rFonts w:ascii="David" w:hAnsi="David" w:cs="David"/>
          <w:sz w:val="20"/>
          <w:rtl/>
        </w:rPr>
        <w:tab/>
        <w:t xml:space="preserve">מה בין זה לבין תקיעת שופר ולולב שנדחו מחשש לחילול שבת – עיין תוספות, מגילה ד ע"ב, ד"ה </w:t>
      </w:r>
      <w:proofErr w:type="spellStart"/>
      <w:r w:rsidRPr="004C279B">
        <w:rPr>
          <w:rFonts w:ascii="David" w:hAnsi="David" w:cs="David"/>
          <w:sz w:val="20"/>
          <w:rtl/>
        </w:rPr>
        <w:t>ויעבירנה</w:t>
      </w:r>
      <w:proofErr w:type="spellEnd"/>
      <w:r w:rsidRPr="004C279B">
        <w:rPr>
          <w:rFonts w:ascii="David" w:hAnsi="David" w:cs="David"/>
          <w:sz w:val="20"/>
          <w:rtl/>
        </w:rPr>
        <w:t>.</w:t>
      </w:r>
    </w:p>
  </w:footnote>
  <w:footnote w:id="16">
    <w:p w:rsidR="00004AD7" w:rsidRPr="004C279B" w:rsidRDefault="00004AD7" w:rsidP="004C279B">
      <w:pPr>
        <w:pStyle w:val="a8"/>
        <w:rPr>
          <w:rFonts w:ascii="David" w:hAnsi="David" w:cs="David"/>
          <w:sz w:val="20"/>
          <w:rtl/>
        </w:rPr>
      </w:pPr>
      <w:r w:rsidRPr="004C279B">
        <w:rPr>
          <w:rStyle w:val="af4"/>
          <w:rFonts w:ascii="David" w:hAnsi="David" w:cs="David"/>
          <w:sz w:val="20"/>
        </w:rPr>
        <w:footnoteRef/>
      </w:r>
      <w:r w:rsidRPr="004C279B">
        <w:rPr>
          <w:rFonts w:ascii="David" w:hAnsi="David" w:cs="David"/>
          <w:sz w:val="20"/>
          <w:rtl/>
        </w:rPr>
        <w:tab/>
        <w:t xml:space="preserve">הרב משה מלכה "הפגנות וחסימת רחובות בשבת" </w:t>
      </w:r>
      <w:proofErr w:type="spellStart"/>
      <w:r w:rsidRPr="004C279B">
        <w:rPr>
          <w:rFonts w:ascii="David" w:hAnsi="David" w:cs="David"/>
          <w:b/>
          <w:bCs/>
          <w:sz w:val="20"/>
          <w:rtl/>
        </w:rPr>
        <w:t>תחומין</w:t>
      </w:r>
      <w:proofErr w:type="spellEnd"/>
      <w:r w:rsidRPr="004C279B">
        <w:rPr>
          <w:rFonts w:ascii="David" w:hAnsi="David" w:cs="David"/>
          <w:sz w:val="20"/>
          <w:rtl/>
        </w:rPr>
        <w:t xml:space="preserve"> ז 107 (</w:t>
      </w:r>
      <w:proofErr w:type="spellStart"/>
      <w:r w:rsidRPr="004C279B">
        <w:rPr>
          <w:rFonts w:ascii="David" w:hAnsi="David" w:cs="David"/>
          <w:sz w:val="20"/>
          <w:rtl/>
        </w:rPr>
        <w:t>התשמ"ו</w:t>
      </w:r>
      <w:proofErr w:type="spellEnd"/>
      <w:r w:rsidRPr="004C279B">
        <w:rPr>
          <w:rFonts w:ascii="David" w:hAnsi="David" w:cs="David"/>
          <w:sz w:val="20"/>
          <w:rtl/>
        </w:rPr>
        <w:t>).</w:t>
      </w:r>
    </w:p>
  </w:footnote>
  <w:footnote w:id="17">
    <w:p w:rsidR="00004AD7" w:rsidRPr="004C279B" w:rsidRDefault="00004AD7" w:rsidP="004C279B">
      <w:pPr>
        <w:pStyle w:val="a8"/>
        <w:rPr>
          <w:rFonts w:ascii="David" w:hAnsi="David" w:cs="David"/>
          <w:sz w:val="20"/>
          <w:rtl/>
        </w:rPr>
      </w:pPr>
      <w:r w:rsidRPr="004C279B">
        <w:rPr>
          <w:rStyle w:val="af4"/>
          <w:rFonts w:ascii="David" w:hAnsi="David" w:cs="David"/>
          <w:sz w:val="20"/>
        </w:rPr>
        <w:footnoteRef/>
      </w:r>
      <w:r w:rsidRPr="004C279B">
        <w:rPr>
          <w:rFonts w:ascii="David" w:hAnsi="David" w:cs="David"/>
          <w:sz w:val="20"/>
          <w:rtl/>
        </w:rPr>
        <w:tab/>
        <w:t>ב</w:t>
      </w:r>
      <w:r w:rsidRPr="004C279B">
        <w:rPr>
          <w:rFonts w:ascii="David" w:hAnsi="David" w:cs="David"/>
          <w:b/>
          <w:bCs/>
          <w:sz w:val="20"/>
          <w:rtl/>
        </w:rPr>
        <w:t>שמירת שבת כהלכתה</w:t>
      </w:r>
      <w:r w:rsidRPr="004C279B">
        <w:rPr>
          <w:rFonts w:ascii="David" w:hAnsi="David" w:cs="David"/>
          <w:sz w:val="20"/>
          <w:rtl/>
        </w:rPr>
        <w:t xml:space="preserve"> (פרק </w:t>
      </w:r>
      <w:proofErr w:type="spellStart"/>
      <w:r w:rsidRPr="004C279B">
        <w:rPr>
          <w:rFonts w:ascii="David" w:hAnsi="David" w:cs="David"/>
          <w:sz w:val="20"/>
          <w:rtl/>
        </w:rPr>
        <w:t>מא</w:t>
      </w:r>
      <w:proofErr w:type="spellEnd"/>
      <w:r w:rsidRPr="004C279B">
        <w:rPr>
          <w:rFonts w:ascii="David" w:hAnsi="David" w:cs="David"/>
          <w:sz w:val="20"/>
          <w:rtl/>
        </w:rPr>
        <w:t>, סעיף ב) כתב, כי במקום שיש פיקוח נפש חייבים להזעיק מכבי אש או משטרה, על אף שהם עלולים לחלל שבת בדבר שאין לו קשר לפיקוח נפש, "</w:t>
      </w:r>
      <w:proofErr w:type="spellStart"/>
      <w:r w:rsidRPr="004C279B">
        <w:rPr>
          <w:rFonts w:ascii="David" w:hAnsi="David" w:cs="David"/>
          <w:sz w:val="20"/>
          <w:rtl/>
        </w:rPr>
        <w:t>דכל</w:t>
      </w:r>
      <w:proofErr w:type="spellEnd"/>
      <w:r w:rsidRPr="004C279B">
        <w:rPr>
          <w:rFonts w:ascii="David" w:hAnsi="David" w:cs="David"/>
          <w:sz w:val="20"/>
          <w:rtl/>
        </w:rPr>
        <w:t xml:space="preserve"> שעושה להציל חיי אדם מותר לעשותו גם אם כתוצאה מזה נעשה איסור אחר, כגון 'לפני עיור', אף שאין לו שום קשר לעצם הצלת האדם" (שם, בהערה ו. הובא גם בשולחן שלמה, חלק ג (</w:t>
      </w:r>
      <w:proofErr w:type="spellStart"/>
      <w:r w:rsidRPr="004C279B">
        <w:rPr>
          <w:rFonts w:ascii="David" w:hAnsi="David" w:cs="David"/>
          <w:sz w:val="20"/>
          <w:rtl/>
        </w:rPr>
        <w:t>התשס"ב</w:t>
      </w:r>
      <w:proofErr w:type="spellEnd"/>
      <w:r w:rsidRPr="004C279B">
        <w:rPr>
          <w:rFonts w:ascii="David" w:hAnsi="David" w:cs="David"/>
          <w:sz w:val="20"/>
          <w:rtl/>
        </w:rPr>
        <w:t xml:space="preserve">), סימן שכח, עמ' עד, הערה </w:t>
      </w:r>
      <w:proofErr w:type="spellStart"/>
      <w:r w:rsidRPr="004C279B">
        <w:rPr>
          <w:rFonts w:ascii="David" w:hAnsi="David" w:cs="David"/>
          <w:sz w:val="20"/>
          <w:rtl/>
        </w:rPr>
        <w:t>יג</w:t>
      </w:r>
      <w:proofErr w:type="spellEnd"/>
      <w:r w:rsidRPr="004C279B">
        <w:rPr>
          <w:rFonts w:ascii="David" w:hAnsi="David" w:cs="David"/>
          <w:sz w:val="20"/>
          <w:rtl/>
        </w:rPr>
        <w:t xml:space="preserve">). אמנם שם מדובר בפיקוח נפש שאינו תלוי באדם, ולכן אין לשקול חשש של איסור "לפני עיוור", בניגוד לנידון דידן, שאנו היוצרים את המציאות של פיקוח נפש. </w:t>
      </w:r>
      <w:proofErr w:type="spellStart"/>
      <w:r w:rsidRPr="004C279B">
        <w:rPr>
          <w:rFonts w:ascii="David" w:hAnsi="David" w:cs="David"/>
          <w:sz w:val="20"/>
          <w:rtl/>
        </w:rPr>
        <w:t>ודו"ק</w:t>
      </w:r>
      <w:proofErr w:type="spellEnd"/>
      <w:r w:rsidRPr="004C279B">
        <w:rPr>
          <w:rFonts w:ascii="David" w:hAnsi="David" w:cs="David"/>
          <w:sz w:val="20"/>
          <w:rtl/>
        </w:rPr>
        <w:t xml:space="preserve">. </w:t>
      </w:r>
    </w:p>
  </w:footnote>
  <w:footnote w:id="18">
    <w:p w:rsidR="00004AD7" w:rsidRPr="004C279B" w:rsidRDefault="00004AD7" w:rsidP="004C279B">
      <w:pPr>
        <w:pStyle w:val="a8"/>
        <w:rPr>
          <w:rFonts w:ascii="David" w:hAnsi="David" w:cs="David"/>
          <w:sz w:val="20"/>
        </w:rPr>
      </w:pPr>
      <w:r w:rsidRPr="004C279B">
        <w:rPr>
          <w:rStyle w:val="af4"/>
          <w:rFonts w:ascii="David" w:hAnsi="David" w:cs="David"/>
          <w:sz w:val="20"/>
        </w:rPr>
        <w:footnoteRef/>
      </w:r>
      <w:r w:rsidRPr="004C279B">
        <w:rPr>
          <w:rFonts w:ascii="David" w:hAnsi="David" w:cs="David"/>
          <w:sz w:val="20"/>
          <w:rtl/>
        </w:rPr>
        <w:tab/>
        <w:t xml:space="preserve">הרב עובדיה יוסף "דחיית ברית מילה כשיש חילול שבת" </w:t>
      </w:r>
      <w:r w:rsidRPr="004C279B">
        <w:rPr>
          <w:rFonts w:ascii="David" w:hAnsi="David" w:cs="David"/>
          <w:b/>
          <w:bCs/>
          <w:sz w:val="20"/>
          <w:rtl/>
        </w:rPr>
        <w:t>זכור לאברהם</w:t>
      </w:r>
      <w:r w:rsidRPr="004C279B">
        <w:rPr>
          <w:rFonts w:ascii="David" w:hAnsi="David" w:cs="David"/>
          <w:sz w:val="20"/>
          <w:rtl/>
        </w:rPr>
        <w:t xml:space="preserve"> ב </w:t>
      </w:r>
      <w:proofErr w:type="spellStart"/>
      <w:r w:rsidRPr="004C279B">
        <w:rPr>
          <w:rFonts w:ascii="David" w:hAnsi="David" w:cs="David"/>
          <w:sz w:val="20"/>
          <w:rtl/>
        </w:rPr>
        <w:t>קמד</w:t>
      </w:r>
      <w:proofErr w:type="spellEnd"/>
      <w:r w:rsidRPr="004C279B">
        <w:rPr>
          <w:rFonts w:ascii="David" w:hAnsi="David" w:cs="David"/>
          <w:sz w:val="20"/>
          <w:rtl/>
        </w:rPr>
        <w:t xml:space="preserve"> (</w:t>
      </w:r>
      <w:proofErr w:type="spellStart"/>
      <w:r w:rsidR="00BD28D7">
        <w:rPr>
          <w:rFonts w:ascii="David" w:hAnsi="David" w:cs="David" w:hint="cs"/>
          <w:sz w:val="20"/>
          <w:rtl/>
        </w:rPr>
        <w:t>ה</w:t>
      </w:r>
      <w:r w:rsidRPr="004C279B">
        <w:rPr>
          <w:rFonts w:ascii="David" w:hAnsi="David" w:cs="David"/>
          <w:sz w:val="20"/>
          <w:rtl/>
        </w:rPr>
        <w:t>תש"נ</w:t>
      </w:r>
      <w:proofErr w:type="spellEnd"/>
      <w:r w:rsidRPr="004C279B">
        <w:rPr>
          <w:rFonts w:ascii="David" w:hAnsi="David" w:cs="David"/>
          <w:sz w:val="20"/>
          <w:rtl/>
        </w:rPr>
        <w:t>); שו"ת יביע אומר, חלק י, אורח חיים, סימן לב.</w:t>
      </w:r>
    </w:p>
  </w:footnote>
  <w:footnote w:id="19">
    <w:p w:rsidR="00004AD7" w:rsidRPr="004C279B" w:rsidRDefault="00004AD7" w:rsidP="004C279B">
      <w:pPr>
        <w:pStyle w:val="a8"/>
        <w:rPr>
          <w:rFonts w:ascii="David" w:hAnsi="David" w:cs="David"/>
          <w:sz w:val="20"/>
        </w:rPr>
      </w:pPr>
      <w:r w:rsidRPr="004C279B">
        <w:rPr>
          <w:rStyle w:val="af4"/>
          <w:rFonts w:ascii="David" w:hAnsi="David" w:cs="David"/>
          <w:sz w:val="20"/>
        </w:rPr>
        <w:footnoteRef/>
      </w:r>
      <w:r w:rsidRPr="004C279B">
        <w:rPr>
          <w:rFonts w:ascii="David" w:hAnsi="David" w:cs="David"/>
          <w:sz w:val="20"/>
          <w:rtl/>
        </w:rPr>
        <w:tab/>
        <w:t xml:space="preserve">ראה דבריו לעיל ליד ציון </w:t>
      </w:r>
      <w:proofErr w:type="spellStart"/>
      <w:r w:rsidRPr="004C279B">
        <w:rPr>
          <w:rFonts w:ascii="David" w:hAnsi="David" w:cs="David"/>
          <w:sz w:val="20"/>
          <w:rtl/>
        </w:rPr>
        <w:t>ה"ש</w:t>
      </w:r>
      <w:proofErr w:type="spellEnd"/>
      <w:r w:rsidR="00ED143A" w:rsidRPr="004C279B">
        <w:rPr>
          <w:rFonts w:ascii="David" w:hAnsi="David" w:cs="David"/>
          <w:sz w:val="20"/>
          <w:rtl/>
        </w:rPr>
        <w:t xml:space="preserve"> </w:t>
      </w:r>
      <w:r w:rsidR="008B5E95">
        <w:rPr>
          <w:rFonts w:ascii="David" w:hAnsi="David" w:cs="David"/>
          <w:sz w:val="20"/>
          <w:rtl/>
        </w:rPr>
        <w:t>15</w:t>
      </w:r>
      <w:r w:rsidRPr="004C279B">
        <w:rPr>
          <w:rFonts w:ascii="David" w:hAnsi="David" w:cs="David"/>
          <w:sz w:val="20"/>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0572"/>
    <w:multiLevelType w:val="multilevel"/>
    <w:tmpl w:val="63122564"/>
    <w:lvl w:ilvl="0">
      <w:start w:val="1"/>
      <w:numFmt w:val="hebrew1"/>
      <w:pStyle w:val="2"/>
      <w:lvlText w:val="%1."/>
      <w:lvlJc w:val="left"/>
      <w:pPr>
        <w:tabs>
          <w:tab w:val="num" w:pos="360"/>
        </w:tabs>
        <w:ind w:left="340" w:hanging="340"/>
      </w:pPr>
      <w:rPr>
        <w:rFonts w:hint="default"/>
      </w:rPr>
    </w:lvl>
    <w:lvl w:ilvl="1">
      <w:start w:val="1"/>
      <w:numFmt w:val="decimal"/>
      <w:lvlText w:val="%1.%2."/>
      <w:lvlJc w:val="left"/>
      <w:pPr>
        <w:tabs>
          <w:tab w:val="num" w:pos="644"/>
        </w:tabs>
        <w:ind w:left="568" w:hanging="284"/>
      </w:pPr>
      <w:rPr>
        <w:rFonts w:hint="default"/>
      </w:rPr>
    </w:lvl>
    <w:lvl w:ilvl="2">
      <w:start w:val="1"/>
      <w:numFmt w:val="decimal"/>
      <w:lvlText w:val="%1.%2.%3."/>
      <w:lvlJc w:val="left"/>
      <w:pPr>
        <w:tabs>
          <w:tab w:val="num" w:pos="928"/>
        </w:tabs>
        <w:ind w:left="852" w:hanging="284"/>
      </w:pPr>
      <w:rPr>
        <w:rFonts w:hint="default"/>
      </w:rPr>
    </w:lvl>
    <w:lvl w:ilvl="3">
      <w:start w:val="1"/>
      <w:numFmt w:val="decimal"/>
      <w:lvlText w:val="%1.%2.%3.%4."/>
      <w:lvlJc w:val="left"/>
      <w:pPr>
        <w:tabs>
          <w:tab w:val="num" w:pos="1212"/>
        </w:tabs>
        <w:ind w:left="1136" w:hanging="284"/>
      </w:pPr>
      <w:rPr>
        <w:rFonts w:hint="default"/>
      </w:rPr>
    </w:lvl>
    <w:lvl w:ilvl="4">
      <w:start w:val="1"/>
      <w:numFmt w:val="decimal"/>
      <w:lvlText w:val="%1.%2.%3.%4.%5."/>
      <w:lvlJc w:val="left"/>
      <w:pPr>
        <w:tabs>
          <w:tab w:val="num" w:pos="1496"/>
        </w:tabs>
        <w:ind w:left="1420" w:hanging="284"/>
      </w:pPr>
      <w:rPr>
        <w:rFonts w:hint="default"/>
      </w:rPr>
    </w:lvl>
    <w:lvl w:ilvl="5">
      <w:start w:val="1"/>
      <w:numFmt w:val="decimal"/>
      <w:lvlText w:val="%1.%2.%3.%4.%5.%6."/>
      <w:lvlJc w:val="left"/>
      <w:pPr>
        <w:tabs>
          <w:tab w:val="num" w:pos="1780"/>
        </w:tabs>
        <w:ind w:left="1704" w:hanging="284"/>
      </w:pPr>
      <w:rPr>
        <w:rFonts w:hint="default"/>
      </w:rPr>
    </w:lvl>
    <w:lvl w:ilvl="6">
      <w:start w:val="1"/>
      <w:numFmt w:val="decimal"/>
      <w:lvlText w:val="%1.%2.%3.%4.%5.%6.%7."/>
      <w:lvlJc w:val="left"/>
      <w:pPr>
        <w:tabs>
          <w:tab w:val="num" w:pos="2064"/>
        </w:tabs>
        <w:ind w:left="1988" w:hanging="284"/>
      </w:pPr>
      <w:rPr>
        <w:rFonts w:hint="default"/>
      </w:rPr>
    </w:lvl>
    <w:lvl w:ilvl="7">
      <w:start w:val="1"/>
      <w:numFmt w:val="decimal"/>
      <w:lvlText w:val="%1.%2.%3.%4.%5.%6.%7.%8."/>
      <w:lvlJc w:val="left"/>
      <w:pPr>
        <w:tabs>
          <w:tab w:val="num" w:pos="2348"/>
        </w:tabs>
        <w:ind w:left="2272" w:hanging="284"/>
      </w:pPr>
      <w:rPr>
        <w:rFonts w:hint="default"/>
      </w:rPr>
    </w:lvl>
    <w:lvl w:ilvl="8">
      <w:start w:val="1"/>
      <w:numFmt w:val="decimal"/>
      <w:lvlText w:val="%1.%2.%3.%4.%5.%6.%7.%8.%9."/>
      <w:lvlJc w:val="left"/>
      <w:pPr>
        <w:tabs>
          <w:tab w:val="num" w:pos="2632"/>
        </w:tabs>
        <w:ind w:left="2556" w:hanging="284"/>
      </w:pPr>
      <w:rPr>
        <w:rFonts w:hint="default"/>
      </w:rPr>
    </w:lvl>
  </w:abstractNum>
  <w:abstractNum w:abstractNumId="1">
    <w:nsid w:val="4DA320D0"/>
    <w:multiLevelType w:val="multilevel"/>
    <w:tmpl w:val="C1F2E88E"/>
    <w:lvl w:ilvl="0">
      <w:start w:val="1"/>
      <w:numFmt w:val="hebrew1"/>
      <w:pStyle w:val="a"/>
      <w:lvlText w:val="%1."/>
      <w:lvlJc w:val="left"/>
      <w:pPr>
        <w:ind w:left="360" w:hanging="360"/>
      </w:pPr>
      <w:rPr>
        <w:rFonts w:hint="default"/>
        <w:bCs/>
        <w:iCs w:val="0"/>
        <w:szCs w:val="24"/>
        <w:lang w:val="en-US"/>
      </w:rPr>
    </w:lvl>
    <w:lvl w:ilvl="1">
      <w:start w:val="1"/>
      <w:numFmt w:val="decimal"/>
      <w:lvlText w:val="%1.%2."/>
      <w:lvlJc w:val="left"/>
      <w:pPr>
        <w:tabs>
          <w:tab w:val="num" w:pos="794"/>
        </w:tabs>
        <w:ind w:left="624" w:hanging="340"/>
      </w:pPr>
      <w:rPr>
        <w:rFonts w:hint="default"/>
      </w:rPr>
    </w:lvl>
    <w:lvl w:ilvl="2">
      <w:start w:val="1"/>
      <w:numFmt w:val="decimal"/>
      <w:lvlText w:val="%1.%2.%3."/>
      <w:lvlJc w:val="left"/>
      <w:pPr>
        <w:tabs>
          <w:tab w:val="num" w:pos="1247"/>
        </w:tabs>
        <w:ind w:left="907" w:hanging="340"/>
      </w:pPr>
      <w:rPr>
        <w:rFonts w:hint="default"/>
        <w:lang w:bidi="he-IL"/>
      </w:rPr>
    </w:lvl>
    <w:lvl w:ilvl="3">
      <w:start w:val="1"/>
      <w:numFmt w:val="decimal"/>
      <w:lvlText w:val="%1.%2.%3.%4."/>
      <w:lvlJc w:val="left"/>
      <w:pPr>
        <w:tabs>
          <w:tab w:val="num" w:pos="1474"/>
        </w:tabs>
        <w:ind w:left="1134" w:hanging="283"/>
      </w:pPr>
      <w:rPr>
        <w:rFonts w:hint="default"/>
      </w:rPr>
    </w:lvl>
    <w:lvl w:ilvl="4">
      <w:start w:val="1"/>
      <w:numFmt w:val="decimal"/>
      <w:lvlText w:val="%1.%2.%3.%4.%5."/>
      <w:lvlJc w:val="left"/>
      <w:pPr>
        <w:tabs>
          <w:tab w:val="num" w:pos="1700"/>
        </w:tabs>
        <w:ind w:left="1700" w:hanging="340"/>
      </w:pPr>
      <w:rPr>
        <w:rFonts w:hint="default"/>
      </w:rPr>
    </w:lvl>
    <w:lvl w:ilvl="5">
      <w:start w:val="1"/>
      <w:numFmt w:val="decimal"/>
      <w:lvlText w:val="%1.%2.%3.%4.%5.%6."/>
      <w:lvlJc w:val="left"/>
      <w:pPr>
        <w:tabs>
          <w:tab w:val="num" w:pos="2040"/>
        </w:tabs>
        <w:ind w:left="2040" w:hanging="340"/>
      </w:pPr>
      <w:rPr>
        <w:rFonts w:hint="default"/>
      </w:rPr>
    </w:lvl>
    <w:lvl w:ilvl="6">
      <w:start w:val="1"/>
      <w:numFmt w:val="decimal"/>
      <w:lvlText w:val="%1.%2.%3.%4.%5.%6.%7."/>
      <w:lvlJc w:val="left"/>
      <w:pPr>
        <w:tabs>
          <w:tab w:val="num" w:pos="2380"/>
        </w:tabs>
        <w:ind w:left="2380" w:hanging="340"/>
      </w:pPr>
      <w:rPr>
        <w:rFonts w:hint="default"/>
      </w:rPr>
    </w:lvl>
    <w:lvl w:ilvl="7">
      <w:start w:val="1"/>
      <w:numFmt w:val="decimal"/>
      <w:lvlText w:val="%1.%2.%3.%4.%5.%6.%7.%8."/>
      <w:lvlJc w:val="left"/>
      <w:pPr>
        <w:tabs>
          <w:tab w:val="num" w:pos="2720"/>
        </w:tabs>
        <w:ind w:left="2720" w:hanging="340"/>
      </w:pPr>
      <w:rPr>
        <w:rFonts w:hint="default"/>
      </w:rPr>
    </w:lvl>
    <w:lvl w:ilvl="8">
      <w:start w:val="1"/>
      <w:numFmt w:val="decimal"/>
      <w:lvlText w:val="%1.%2.%3.%4.%5.%6.%7.%8.%9."/>
      <w:lvlJc w:val="left"/>
      <w:pPr>
        <w:tabs>
          <w:tab w:val="num" w:pos="3060"/>
        </w:tabs>
        <w:ind w:left="3060" w:hanging="340"/>
      </w:pPr>
      <w:rPr>
        <w:rFonts w:hint="default"/>
      </w:rPr>
    </w:lvl>
  </w:abstractNum>
  <w:abstractNum w:abstractNumId="2">
    <w:nsid w:val="53215479"/>
    <w:multiLevelType w:val="multilevel"/>
    <w:tmpl w:val="845AD4BE"/>
    <w:lvl w:ilvl="0">
      <w:start w:val="1"/>
      <w:numFmt w:val="decimal"/>
      <w:pStyle w:val="a0"/>
      <w:lvlText w:val="%1."/>
      <w:lvlJc w:val="left"/>
      <w:pPr>
        <w:tabs>
          <w:tab w:val="num" w:pos="360"/>
        </w:tabs>
        <w:ind w:left="340" w:hanging="340"/>
      </w:pPr>
      <w:rPr>
        <w:rFonts w:cs="David" w:hint="cs"/>
        <w:b w:val="0"/>
        <w:bCs w:val="0"/>
        <w:iCs w:val="0"/>
        <w:szCs w:val="24"/>
        <w:lang w:val="en-US" w:bidi="he-IL"/>
      </w:rPr>
    </w:lvl>
    <w:lvl w:ilvl="1">
      <w:start w:val="1"/>
      <w:numFmt w:val="decimal"/>
      <w:lvlText w:val="%1.%2."/>
      <w:lvlJc w:val="left"/>
      <w:pPr>
        <w:tabs>
          <w:tab w:val="num" w:pos="680"/>
        </w:tabs>
        <w:ind w:left="680" w:hanging="396"/>
      </w:pPr>
      <w:rPr>
        <w:rFonts w:hint="default"/>
      </w:rPr>
    </w:lvl>
    <w:lvl w:ilvl="2">
      <w:start w:val="1"/>
      <w:numFmt w:val="decimal"/>
      <w:isLgl/>
      <w:lvlText w:val="%2.%1.%3."/>
      <w:lvlJc w:val="left"/>
      <w:pPr>
        <w:tabs>
          <w:tab w:val="num" w:pos="938"/>
        </w:tabs>
        <w:ind w:left="862" w:hanging="284"/>
      </w:pPr>
      <w:rPr>
        <w:rFonts w:hint="default"/>
      </w:rPr>
    </w:lvl>
    <w:lvl w:ilvl="3">
      <w:start w:val="1"/>
      <w:numFmt w:val="decimal"/>
      <w:lvlText w:val="%1.%2.%3.%4."/>
      <w:lvlJc w:val="left"/>
      <w:pPr>
        <w:tabs>
          <w:tab w:val="num" w:pos="1227"/>
        </w:tabs>
        <w:ind w:left="1151" w:hanging="284"/>
      </w:pPr>
      <w:rPr>
        <w:rFonts w:hint="default"/>
      </w:rPr>
    </w:lvl>
    <w:lvl w:ilvl="4">
      <w:start w:val="1"/>
      <w:numFmt w:val="decimal"/>
      <w:lvlText w:val="%1.%2.%3.%4.%5."/>
      <w:lvlJc w:val="left"/>
      <w:pPr>
        <w:tabs>
          <w:tab w:val="num" w:pos="1516"/>
        </w:tabs>
        <w:ind w:left="1440" w:hanging="284"/>
      </w:pPr>
      <w:rPr>
        <w:rFonts w:hint="default"/>
      </w:rPr>
    </w:lvl>
    <w:lvl w:ilvl="5">
      <w:start w:val="1"/>
      <w:numFmt w:val="decimal"/>
      <w:lvlText w:val="%1.%2.%3.%4.%5.%6."/>
      <w:lvlJc w:val="left"/>
      <w:pPr>
        <w:tabs>
          <w:tab w:val="num" w:pos="1805"/>
        </w:tabs>
        <w:ind w:left="1729" w:hanging="284"/>
      </w:pPr>
      <w:rPr>
        <w:rFonts w:hint="default"/>
      </w:rPr>
    </w:lvl>
    <w:lvl w:ilvl="6">
      <w:start w:val="1"/>
      <w:numFmt w:val="decimal"/>
      <w:lvlText w:val="%1.%2.%3.%4.%5.%6.%7."/>
      <w:lvlJc w:val="left"/>
      <w:pPr>
        <w:tabs>
          <w:tab w:val="num" w:pos="2094"/>
        </w:tabs>
        <w:ind w:left="2018" w:hanging="284"/>
      </w:pPr>
      <w:rPr>
        <w:rFonts w:hint="default"/>
      </w:rPr>
    </w:lvl>
    <w:lvl w:ilvl="7">
      <w:start w:val="1"/>
      <w:numFmt w:val="decimal"/>
      <w:lvlText w:val="%1.%2.%3.%4.%5.%6.%7.%8."/>
      <w:lvlJc w:val="left"/>
      <w:pPr>
        <w:tabs>
          <w:tab w:val="num" w:pos="2383"/>
        </w:tabs>
        <w:ind w:left="2307" w:hanging="284"/>
      </w:pPr>
      <w:rPr>
        <w:rFonts w:hint="default"/>
      </w:rPr>
    </w:lvl>
    <w:lvl w:ilvl="8">
      <w:start w:val="1"/>
      <w:numFmt w:val="decimal"/>
      <w:lvlText w:val="%1.%2.%3.%4.%5.%6.%7.%8.%9."/>
      <w:lvlJc w:val="left"/>
      <w:pPr>
        <w:tabs>
          <w:tab w:val="num" w:pos="2672"/>
        </w:tabs>
        <w:ind w:left="2596" w:hanging="284"/>
      </w:pPr>
      <w:rPr>
        <w:rFonts w:hint="default"/>
      </w:rPr>
    </w:lvl>
  </w:abstractNum>
  <w:abstractNum w:abstractNumId="3">
    <w:nsid w:val="6FA967C3"/>
    <w:multiLevelType w:val="hybridMultilevel"/>
    <w:tmpl w:val="705AC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1C6488"/>
    <w:multiLevelType w:val="multilevel"/>
    <w:tmpl w:val="2FD66C16"/>
    <w:lvl w:ilvl="0">
      <w:start w:val="1"/>
      <w:numFmt w:val="bullet"/>
      <w:pStyle w:val="a1"/>
      <w:lvlText w:val=""/>
      <w:lvlJc w:val="left"/>
      <w:pPr>
        <w:tabs>
          <w:tab w:val="num" w:pos="397"/>
        </w:tabs>
        <w:ind w:left="284" w:hanging="284"/>
      </w:pPr>
      <w:rPr>
        <w:rFonts w:ascii="Symbol" w:hAnsi="Symbol" w:cs="Times New Roman" w:hint="default"/>
        <w:color w:val="C00000"/>
        <w:lang w:bidi="he-IL"/>
      </w:rPr>
    </w:lvl>
    <w:lvl w:ilvl="1">
      <w:start w:val="1"/>
      <w:numFmt w:val="bullet"/>
      <w:lvlText w:val="o"/>
      <w:lvlJc w:val="left"/>
      <w:pPr>
        <w:tabs>
          <w:tab w:val="num" w:pos="681"/>
        </w:tabs>
        <w:ind w:left="568" w:hanging="284"/>
      </w:pPr>
      <w:rPr>
        <w:rFonts w:ascii="Courier New" w:hAnsi="Courier New" w:cs="Courier New" w:hint="default"/>
        <w:color w:val="C00000"/>
      </w:rPr>
    </w:lvl>
    <w:lvl w:ilvl="2">
      <w:start w:val="1"/>
      <w:numFmt w:val="bullet"/>
      <w:lvlText w:val=""/>
      <w:lvlJc w:val="left"/>
      <w:pPr>
        <w:tabs>
          <w:tab w:val="num" w:pos="965"/>
        </w:tabs>
        <w:ind w:left="852" w:hanging="284"/>
      </w:pPr>
      <w:rPr>
        <w:rFonts w:ascii="Wingdings" w:hAnsi="Wingdings" w:cs="Wingdings" w:hint="default"/>
        <w:color w:val="C00000"/>
      </w:rPr>
    </w:lvl>
    <w:lvl w:ilvl="3">
      <w:start w:val="1"/>
      <w:numFmt w:val="bullet"/>
      <w:lvlText w:val=""/>
      <w:lvlJc w:val="left"/>
      <w:pPr>
        <w:tabs>
          <w:tab w:val="num" w:pos="1249"/>
        </w:tabs>
        <w:ind w:left="1136" w:hanging="284"/>
      </w:pPr>
      <w:rPr>
        <w:rFonts w:ascii="Symbol" w:hAnsi="Symbol" w:hint="default"/>
      </w:rPr>
    </w:lvl>
    <w:lvl w:ilvl="4">
      <w:start w:val="1"/>
      <w:numFmt w:val="bullet"/>
      <w:lvlText w:val="o"/>
      <w:lvlJc w:val="left"/>
      <w:pPr>
        <w:tabs>
          <w:tab w:val="num" w:pos="1533"/>
        </w:tabs>
        <w:ind w:left="1420" w:hanging="284"/>
      </w:pPr>
      <w:rPr>
        <w:rFonts w:ascii="Courier New" w:hAnsi="Courier New" w:cs="Courier New" w:hint="default"/>
      </w:rPr>
    </w:lvl>
    <w:lvl w:ilvl="5">
      <w:start w:val="1"/>
      <w:numFmt w:val="bullet"/>
      <w:lvlText w:val=""/>
      <w:lvlJc w:val="left"/>
      <w:pPr>
        <w:tabs>
          <w:tab w:val="num" w:pos="1817"/>
        </w:tabs>
        <w:ind w:left="1704" w:hanging="284"/>
      </w:pPr>
      <w:rPr>
        <w:rFonts w:ascii="Wingdings" w:hAnsi="Wingdings" w:hint="default"/>
      </w:rPr>
    </w:lvl>
    <w:lvl w:ilvl="6">
      <w:start w:val="1"/>
      <w:numFmt w:val="bullet"/>
      <w:lvlText w:val=""/>
      <w:lvlJc w:val="left"/>
      <w:pPr>
        <w:tabs>
          <w:tab w:val="num" w:pos="2101"/>
        </w:tabs>
        <w:ind w:left="1988" w:hanging="284"/>
      </w:pPr>
      <w:rPr>
        <w:rFonts w:ascii="Symbol" w:hAnsi="Symbol" w:hint="default"/>
      </w:rPr>
    </w:lvl>
    <w:lvl w:ilvl="7">
      <w:start w:val="1"/>
      <w:numFmt w:val="bullet"/>
      <w:lvlText w:val="o"/>
      <w:lvlJc w:val="left"/>
      <w:pPr>
        <w:tabs>
          <w:tab w:val="num" w:pos="2385"/>
        </w:tabs>
        <w:ind w:left="2272" w:hanging="284"/>
      </w:pPr>
      <w:rPr>
        <w:rFonts w:ascii="Courier New" w:hAnsi="Courier New" w:cs="Courier New" w:hint="default"/>
      </w:rPr>
    </w:lvl>
    <w:lvl w:ilvl="8">
      <w:start w:val="1"/>
      <w:numFmt w:val="bullet"/>
      <w:lvlText w:val=""/>
      <w:lvlJc w:val="left"/>
      <w:pPr>
        <w:tabs>
          <w:tab w:val="num" w:pos="2669"/>
        </w:tabs>
        <w:ind w:left="2556" w:hanging="284"/>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FE7"/>
    <w:rsid w:val="00004AD7"/>
    <w:rsid w:val="000112D2"/>
    <w:rsid w:val="000120A5"/>
    <w:rsid w:val="00015B3B"/>
    <w:rsid w:val="0002081B"/>
    <w:rsid w:val="000311F4"/>
    <w:rsid w:val="00033849"/>
    <w:rsid w:val="0003493A"/>
    <w:rsid w:val="000378D8"/>
    <w:rsid w:val="00040DD1"/>
    <w:rsid w:val="00041EEF"/>
    <w:rsid w:val="000620AE"/>
    <w:rsid w:val="0006390F"/>
    <w:rsid w:val="00067439"/>
    <w:rsid w:val="00073E5E"/>
    <w:rsid w:val="00073E7F"/>
    <w:rsid w:val="000746F8"/>
    <w:rsid w:val="00080EF5"/>
    <w:rsid w:val="00086D62"/>
    <w:rsid w:val="000A151F"/>
    <w:rsid w:val="000C029E"/>
    <w:rsid w:val="000C71D5"/>
    <w:rsid w:val="000D7037"/>
    <w:rsid w:val="000E2F33"/>
    <w:rsid w:val="000F2913"/>
    <w:rsid w:val="00100365"/>
    <w:rsid w:val="001062E5"/>
    <w:rsid w:val="00110F0E"/>
    <w:rsid w:val="00112B98"/>
    <w:rsid w:val="00117DDF"/>
    <w:rsid w:val="00123CAF"/>
    <w:rsid w:val="00133013"/>
    <w:rsid w:val="00135EDB"/>
    <w:rsid w:val="00144E4C"/>
    <w:rsid w:val="00150D18"/>
    <w:rsid w:val="00154A88"/>
    <w:rsid w:val="0015653F"/>
    <w:rsid w:val="00160AF3"/>
    <w:rsid w:val="001626A3"/>
    <w:rsid w:val="00162FAA"/>
    <w:rsid w:val="0016795A"/>
    <w:rsid w:val="00174A65"/>
    <w:rsid w:val="00181FB1"/>
    <w:rsid w:val="00184607"/>
    <w:rsid w:val="0018559B"/>
    <w:rsid w:val="001A4169"/>
    <w:rsid w:val="001C2F4A"/>
    <w:rsid w:val="001C3810"/>
    <w:rsid w:val="001D06CF"/>
    <w:rsid w:val="001D0961"/>
    <w:rsid w:val="001F2A78"/>
    <w:rsid w:val="001F513F"/>
    <w:rsid w:val="00205A02"/>
    <w:rsid w:val="00216D58"/>
    <w:rsid w:val="00220DBA"/>
    <w:rsid w:val="002217FB"/>
    <w:rsid w:val="00221DC3"/>
    <w:rsid w:val="0022474F"/>
    <w:rsid w:val="002260BF"/>
    <w:rsid w:val="00233ECA"/>
    <w:rsid w:val="002412D7"/>
    <w:rsid w:val="00245426"/>
    <w:rsid w:val="0025242D"/>
    <w:rsid w:val="00255706"/>
    <w:rsid w:val="0025659A"/>
    <w:rsid w:val="00277BBC"/>
    <w:rsid w:val="00292087"/>
    <w:rsid w:val="002955D1"/>
    <w:rsid w:val="00295C23"/>
    <w:rsid w:val="002A12C0"/>
    <w:rsid w:val="002A23EA"/>
    <w:rsid w:val="002A45E8"/>
    <w:rsid w:val="002B4FA7"/>
    <w:rsid w:val="002B6E79"/>
    <w:rsid w:val="002C171E"/>
    <w:rsid w:val="002C2A5B"/>
    <w:rsid w:val="002D1F4A"/>
    <w:rsid w:val="002D481B"/>
    <w:rsid w:val="002E26A5"/>
    <w:rsid w:val="002E767C"/>
    <w:rsid w:val="002F66BB"/>
    <w:rsid w:val="0030676C"/>
    <w:rsid w:val="00307D1E"/>
    <w:rsid w:val="00313C16"/>
    <w:rsid w:val="00316EE6"/>
    <w:rsid w:val="003221D1"/>
    <w:rsid w:val="00322EE5"/>
    <w:rsid w:val="003263B1"/>
    <w:rsid w:val="0033264B"/>
    <w:rsid w:val="00334558"/>
    <w:rsid w:val="00336D86"/>
    <w:rsid w:val="003375B1"/>
    <w:rsid w:val="003548B8"/>
    <w:rsid w:val="0037100E"/>
    <w:rsid w:val="00372887"/>
    <w:rsid w:val="00376843"/>
    <w:rsid w:val="0038751A"/>
    <w:rsid w:val="003A5A81"/>
    <w:rsid w:val="003C5EEA"/>
    <w:rsid w:val="003C6AB3"/>
    <w:rsid w:val="003D5BF1"/>
    <w:rsid w:val="003D644E"/>
    <w:rsid w:val="003D7119"/>
    <w:rsid w:val="003E77C5"/>
    <w:rsid w:val="003F2389"/>
    <w:rsid w:val="003F75FA"/>
    <w:rsid w:val="00400830"/>
    <w:rsid w:val="00406C6B"/>
    <w:rsid w:val="00415E90"/>
    <w:rsid w:val="0041617C"/>
    <w:rsid w:val="004203B3"/>
    <w:rsid w:val="00420F9C"/>
    <w:rsid w:val="00421C25"/>
    <w:rsid w:val="00423A84"/>
    <w:rsid w:val="00433B53"/>
    <w:rsid w:val="00435E1C"/>
    <w:rsid w:val="00444818"/>
    <w:rsid w:val="00450D4A"/>
    <w:rsid w:val="00450F03"/>
    <w:rsid w:val="00454DFD"/>
    <w:rsid w:val="004559DF"/>
    <w:rsid w:val="004604BE"/>
    <w:rsid w:val="00464D49"/>
    <w:rsid w:val="00471A60"/>
    <w:rsid w:val="00475D56"/>
    <w:rsid w:val="00482552"/>
    <w:rsid w:val="0049160E"/>
    <w:rsid w:val="0049316B"/>
    <w:rsid w:val="004936EC"/>
    <w:rsid w:val="004A0173"/>
    <w:rsid w:val="004A6B19"/>
    <w:rsid w:val="004B22FE"/>
    <w:rsid w:val="004B7BA5"/>
    <w:rsid w:val="004C0CEC"/>
    <w:rsid w:val="004C279B"/>
    <w:rsid w:val="004C7C09"/>
    <w:rsid w:val="004F02FD"/>
    <w:rsid w:val="004F5C1B"/>
    <w:rsid w:val="005109EE"/>
    <w:rsid w:val="00513422"/>
    <w:rsid w:val="00515C1F"/>
    <w:rsid w:val="005176DF"/>
    <w:rsid w:val="005226D9"/>
    <w:rsid w:val="005266A3"/>
    <w:rsid w:val="005350EB"/>
    <w:rsid w:val="00536C02"/>
    <w:rsid w:val="0054487D"/>
    <w:rsid w:val="00555AB3"/>
    <w:rsid w:val="00565A51"/>
    <w:rsid w:val="00571B1D"/>
    <w:rsid w:val="00571C96"/>
    <w:rsid w:val="005752DA"/>
    <w:rsid w:val="00580337"/>
    <w:rsid w:val="005843F0"/>
    <w:rsid w:val="00592C26"/>
    <w:rsid w:val="005A6B8A"/>
    <w:rsid w:val="005A799B"/>
    <w:rsid w:val="005B213E"/>
    <w:rsid w:val="005B2374"/>
    <w:rsid w:val="005B57CF"/>
    <w:rsid w:val="005C6DD7"/>
    <w:rsid w:val="005C7CE5"/>
    <w:rsid w:val="005D2DC9"/>
    <w:rsid w:val="005E4438"/>
    <w:rsid w:val="005E4B37"/>
    <w:rsid w:val="005F1291"/>
    <w:rsid w:val="005F691D"/>
    <w:rsid w:val="0060041C"/>
    <w:rsid w:val="0060136F"/>
    <w:rsid w:val="00610F36"/>
    <w:rsid w:val="00610F83"/>
    <w:rsid w:val="0061345B"/>
    <w:rsid w:val="00615507"/>
    <w:rsid w:val="006224D6"/>
    <w:rsid w:val="0062310C"/>
    <w:rsid w:val="00632363"/>
    <w:rsid w:val="006370DD"/>
    <w:rsid w:val="00637D4B"/>
    <w:rsid w:val="006467B8"/>
    <w:rsid w:val="00650EF5"/>
    <w:rsid w:val="00656424"/>
    <w:rsid w:val="00662945"/>
    <w:rsid w:val="0066392F"/>
    <w:rsid w:val="00665A01"/>
    <w:rsid w:val="00671338"/>
    <w:rsid w:val="006737D3"/>
    <w:rsid w:val="00692D46"/>
    <w:rsid w:val="00693563"/>
    <w:rsid w:val="0069485E"/>
    <w:rsid w:val="006A197B"/>
    <w:rsid w:val="006A6FC2"/>
    <w:rsid w:val="006A7227"/>
    <w:rsid w:val="006B41C6"/>
    <w:rsid w:val="006B578B"/>
    <w:rsid w:val="006C27ED"/>
    <w:rsid w:val="006C64F4"/>
    <w:rsid w:val="006C6838"/>
    <w:rsid w:val="006D5C47"/>
    <w:rsid w:val="006D7804"/>
    <w:rsid w:val="006E7ED3"/>
    <w:rsid w:val="006F3524"/>
    <w:rsid w:val="006F6022"/>
    <w:rsid w:val="006F7307"/>
    <w:rsid w:val="00703842"/>
    <w:rsid w:val="00705C95"/>
    <w:rsid w:val="00705F28"/>
    <w:rsid w:val="0071331C"/>
    <w:rsid w:val="0072050F"/>
    <w:rsid w:val="00732B56"/>
    <w:rsid w:val="007364BC"/>
    <w:rsid w:val="007447B6"/>
    <w:rsid w:val="00750C3A"/>
    <w:rsid w:val="00751410"/>
    <w:rsid w:val="00754C3F"/>
    <w:rsid w:val="00754F8A"/>
    <w:rsid w:val="00761DB4"/>
    <w:rsid w:val="00775106"/>
    <w:rsid w:val="007768A3"/>
    <w:rsid w:val="00777AE6"/>
    <w:rsid w:val="00782454"/>
    <w:rsid w:val="00785241"/>
    <w:rsid w:val="007934CF"/>
    <w:rsid w:val="0079395C"/>
    <w:rsid w:val="007A17FF"/>
    <w:rsid w:val="007A23A7"/>
    <w:rsid w:val="007A63C5"/>
    <w:rsid w:val="007B0708"/>
    <w:rsid w:val="007B3EC5"/>
    <w:rsid w:val="007C04DD"/>
    <w:rsid w:val="007C1A16"/>
    <w:rsid w:val="007C22F0"/>
    <w:rsid w:val="007C3E6E"/>
    <w:rsid w:val="007D120A"/>
    <w:rsid w:val="007D4495"/>
    <w:rsid w:val="007E4140"/>
    <w:rsid w:val="007E7E9B"/>
    <w:rsid w:val="007F1DD3"/>
    <w:rsid w:val="007F2F59"/>
    <w:rsid w:val="007F61B2"/>
    <w:rsid w:val="007F775E"/>
    <w:rsid w:val="00800715"/>
    <w:rsid w:val="008011AA"/>
    <w:rsid w:val="00806F5D"/>
    <w:rsid w:val="00814E5E"/>
    <w:rsid w:val="008210DF"/>
    <w:rsid w:val="00827C90"/>
    <w:rsid w:val="0083282A"/>
    <w:rsid w:val="008331B1"/>
    <w:rsid w:val="00834BD4"/>
    <w:rsid w:val="008405DA"/>
    <w:rsid w:val="008409C8"/>
    <w:rsid w:val="00840ADE"/>
    <w:rsid w:val="00842E59"/>
    <w:rsid w:val="00843184"/>
    <w:rsid w:val="008465AB"/>
    <w:rsid w:val="00846F23"/>
    <w:rsid w:val="0085639F"/>
    <w:rsid w:val="00860884"/>
    <w:rsid w:val="008611ED"/>
    <w:rsid w:val="00864D5C"/>
    <w:rsid w:val="0086569A"/>
    <w:rsid w:val="0086765B"/>
    <w:rsid w:val="00871A6E"/>
    <w:rsid w:val="00871B43"/>
    <w:rsid w:val="00873FAF"/>
    <w:rsid w:val="0088031B"/>
    <w:rsid w:val="0088474B"/>
    <w:rsid w:val="008877B7"/>
    <w:rsid w:val="00896528"/>
    <w:rsid w:val="008A489F"/>
    <w:rsid w:val="008A6C39"/>
    <w:rsid w:val="008A7CD7"/>
    <w:rsid w:val="008B03B9"/>
    <w:rsid w:val="008B5D2F"/>
    <w:rsid w:val="008B5E95"/>
    <w:rsid w:val="008B638C"/>
    <w:rsid w:val="008C1338"/>
    <w:rsid w:val="008C28C9"/>
    <w:rsid w:val="008C402E"/>
    <w:rsid w:val="008D5633"/>
    <w:rsid w:val="008E43C2"/>
    <w:rsid w:val="008F3F51"/>
    <w:rsid w:val="008F561A"/>
    <w:rsid w:val="008F5ACE"/>
    <w:rsid w:val="0090281D"/>
    <w:rsid w:val="009069EB"/>
    <w:rsid w:val="009103C9"/>
    <w:rsid w:val="00910E14"/>
    <w:rsid w:val="00911CC8"/>
    <w:rsid w:val="00913CEF"/>
    <w:rsid w:val="00916421"/>
    <w:rsid w:val="00917E52"/>
    <w:rsid w:val="0092413F"/>
    <w:rsid w:val="00926E7B"/>
    <w:rsid w:val="00932132"/>
    <w:rsid w:val="00933989"/>
    <w:rsid w:val="009344C0"/>
    <w:rsid w:val="00951438"/>
    <w:rsid w:val="00967CBC"/>
    <w:rsid w:val="009705A0"/>
    <w:rsid w:val="0097149B"/>
    <w:rsid w:val="00973556"/>
    <w:rsid w:val="00985054"/>
    <w:rsid w:val="009A3B72"/>
    <w:rsid w:val="009A50B9"/>
    <w:rsid w:val="009B4EAB"/>
    <w:rsid w:val="009C202A"/>
    <w:rsid w:val="009D382C"/>
    <w:rsid w:val="009D5E27"/>
    <w:rsid w:val="009E35B5"/>
    <w:rsid w:val="009F3281"/>
    <w:rsid w:val="009F3B41"/>
    <w:rsid w:val="00A03735"/>
    <w:rsid w:val="00A046B5"/>
    <w:rsid w:val="00A051E8"/>
    <w:rsid w:val="00A11400"/>
    <w:rsid w:val="00A175CA"/>
    <w:rsid w:val="00A268A3"/>
    <w:rsid w:val="00A34109"/>
    <w:rsid w:val="00A35121"/>
    <w:rsid w:val="00A35EEA"/>
    <w:rsid w:val="00A37E98"/>
    <w:rsid w:val="00A40101"/>
    <w:rsid w:val="00A41DB2"/>
    <w:rsid w:val="00A43202"/>
    <w:rsid w:val="00A44C40"/>
    <w:rsid w:val="00A6406E"/>
    <w:rsid w:val="00A650A4"/>
    <w:rsid w:val="00A75967"/>
    <w:rsid w:val="00A76EA9"/>
    <w:rsid w:val="00A7783C"/>
    <w:rsid w:val="00A80DB6"/>
    <w:rsid w:val="00A876D8"/>
    <w:rsid w:val="00A919AD"/>
    <w:rsid w:val="00A93F78"/>
    <w:rsid w:val="00A94CEE"/>
    <w:rsid w:val="00AA59C7"/>
    <w:rsid w:val="00AA5D8D"/>
    <w:rsid w:val="00AA7DAF"/>
    <w:rsid w:val="00AB71B2"/>
    <w:rsid w:val="00AC425F"/>
    <w:rsid w:val="00AD4682"/>
    <w:rsid w:val="00B0496C"/>
    <w:rsid w:val="00B051DD"/>
    <w:rsid w:val="00B10E00"/>
    <w:rsid w:val="00B1199D"/>
    <w:rsid w:val="00B11BE8"/>
    <w:rsid w:val="00B24FA9"/>
    <w:rsid w:val="00B257F7"/>
    <w:rsid w:val="00B27257"/>
    <w:rsid w:val="00B27754"/>
    <w:rsid w:val="00B30630"/>
    <w:rsid w:val="00B364D2"/>
    <w:rsid w:val="00B400C7"/>
    <w:rsid w:val="00B51B96"/>
    <w:rsid w:val="00B651B9"/>
    <w:rsid w:val="00B7033E"/>
    <w:rsid w:val="00B73193"/>
    <w:rsid w:val="00B75326"/>
    <w:rsid w:val="00B820E5"/>
    <w:rsid w:val="00B826A0"/>
    <w:rsid w:val="00B8540E"/>
    <w:rsid w:val="00BB4968"/>
    <w:rsid w:val="00BC3242"/>
    <w:rsid w:val="00BC3FE0"/>
    <w:rsid w:val="00BC6DA1"/>
    <w:rsid w:val="00BC70F4"/>
    <w:rsid w:val="00BD021A"/>
    <w:rsid w:val="00BD28D7"/>
    <w:rsid w:val="00BD3661"/>
    <w:rsid w:val="00BD4FDA"/>
    <w:rsid w:val="00BE2862"/>
    <w:rsid w:val="00BE4086"/>
    <w:rsid w:val="00BF21E8"/>
    <w:rsid w:val="00BF7454"/>
    <w:rsid w:val="00BF74D1"/>
    <w:rsid w:val="00C01D0F"/>
    <w:rsid w:val="00C04E1B"/>
    <w:rsid w:val="00C10302"/>
    <w:rsid w:val="00C128FD"/>
    <w:rsid w:val="00C13A3B"/>
    <w:rsid w:val="00C15B0F"/>
    <w:rsid w:val="00C25888"/>
    <w:rsid w:val="00C31DF1"/>
    <w:rsid w:val="00C45836"/>
    <w:rsid w:val="00C46F1E"/>
    <w:rsid w:val="00C500B1"/>
    <w:rsid w:val="00C50DA7"/>
    <w:rsid w:val="00C54449"/>
    <w:rsid w:val="00C752F7"/>
    <w:rsid w:val="00C76143"/>
    <w:rsid w:val="00C8155F"/>
    <w:rsid w:val="00C858A2"/>
    <w:rsid w:val="00C87D79"/>
    <w:rsid w:val="00C916DE"/>
    <w:rsid w:val="00C92C63"/>
    <w:rsid w:val="00C937B4"/>
    <w:rsid w:val="00C9611B"/>
    <w:rsid w:val="00CA4A52"/>
    <w:rsid w:val="00CA7F26"/>
    <w:rsid w:val="00CB6B46"/>
    <w:rsid w:val="00CC1C3F"/>
    <w:rsid w:val="00CC3617"/>
    <w:rsid w:val="00CC72FC"/>
    <w:rsid w:val="00CD35E4"/>
    <w:rsid w:val="00CD3705"/>
    <w:rsid w:val="00CD5162"/>
    <w:rsid w:val="00CE077A"/>
    <w:rsid w:val="00CE6CFE"/>
    <w:rsid w:val="00CE7FBA"/>
    <w:rsid w:val="00CF78C7"/>
    <w:rsid w:val="00D03437"/>
    <w:rsid w:val="00D07778"/>
    <w:rsid w:val="00D11CE8"/>
    <w:rsid w:val="00D15568"/>
    <w:rsid w:val="00D21430"/>
    <w:rsid w:val="00D215A9"/>
    <w:rsid w:val="00D32C60"/>
    <w:rsid w:val="00D3681A"/>
    <w:rsid w:val="00D51E8B"/>
    <w:rsid w:val="00D55F19"/>
    <w:rsid w:val="00D562A5"/>
    <w:rsid w:val="00D566E3"/>
    <w:rsid w:val="00D62C2A"/>
    <w:rsid w:val="00D6449D"/>
    <w:rsid w:val="00D7063D"/>
    <w:rsid w:val="00D7223A"/>
    <w:rsid w:val="00D8278E"/>
    <w:rsid w:val="00D90674"/>
    <w:rsid w:val="00D907F9"/>
    <w:rsid w:val="00D92702"/>
    <w:rsid w:val="00D92FE7"/>
    <w:rsid w:val="00D95198"/>
    <w:rsid w:val="00D95C74"/>
    <w:rsid w:val="00DA26B4"/>
    <w:rsid w:val="00DB1142"/>
    <w:rsid w:val="00DB25A4"/>
    <w:rsid w:val="00DC0D2D"/>
    <w:rsid w:val="00DC4AE6"/>
    <w:rsid w:val="00DC4ED4"/>
    <w:rsid w:val="00DC6422"/>
    <w:rsid w:val="00DC7BC4"/>
    <w:rsid w:val="00DD2A31"/>
    <w:rsid w:val="00DD2F05"/>
    <w:rsid w:val="00DD52E9"/>
    <w:rsid w:val="00DD632C"/>
    <w:rsid w:val="00DE7BFA"/>
    <w:rsid w:val="00DF6476"/>
    <w:rsid w:val="00DF791F"/>
    <w:rsid w:val="00E02097"/>
    <w:rsid w:val="00E1225E"/>
    <w:rsid w:val="00E17B78"/>
    <w:rsid w:val="00E205C3"/>
    <w:rsid w:val="00E24598"/>
    <w:rsid w:val="00E261F1"/>
    <w:rsid w:val="00E2725A"/>
    <w:rsid w:val="00E42600"/>
    <w:rsid w:val="00E45577"/>
    <w:rsid w:val="00E4631F"/>
    <w:rsid w:val="00E54F41"/>
    <w:rsid w:val="00E560E2"/>
    <w:rsid w:val="00E62E55"/>
    <w:rsid w:val="00E66D02"/>
    <w:rsid w:val="00E70259"/>
    <w:rsid w:val="00E736A0"/>
    <w:rsid w:val="00E73E0D"/>
    <w:rsid w:val="00E82324"/>
    <w:rsid w:val="00E90AAC"/>
    <w:rsid w:val="00E91C04"/>
    <w:rsid w:val="00E923C5"/>
    <w:rsid w:val="00E9596B"/>
    <w:rsid w:val="00EA1B95"/>
    <w:rsid w:val="00EC0008"/>
    <w:rsid w:val="00EC5804"/>
    <w:rsid w:val="00ED143A"/>
    <w:rsid w:val="00ED4CAF"/>
    <w:rsid w:val="00ED67F6"/>
    <w:rsid w:val="00EE0A5C"/>
    <w:rsid w:val="00EE3B29"/>
    <w:rsid w:val="00EF4D9B"/>
    <w:rsid w:val="00F03CE4"/>
    <w:rsid w:val="00F04C43"/>
    <w:rsid w:val="00F13393"/>
    <w:rsid w:val="00F16285"/>
    <w:rsid w:val="00F20F5C"/>
    <w:rsid w:val="00F2321B"/>
    <w:rsid w:val="00F3084A"/>
    <w:rsid w:val="00F31428"/>
    <w:rsid w:val="00F33AE9"/>
    <w:rsid w:val="00F354AE"/>
    <w:rsid w:val="00F37A3C"/>
    <w:rsid w:val="00F42848"/>
    <w:rsid w:val="00F43428"/>
    <w:rsid w:val="00F44A3F"/>
    <w:rsid w:val="00F627EA"/>
    <w:rsid w:val="00F659B7"/>
    <w:rsid w:val="00F702ED"/>
    <w:rsid w:val="00F756E7"/>
    <w:rsid w:val="00F81364"/>
    <w:rsid w:val="00F8146E"/>
    <w:rsid w:val="00F92E33"/>
    <w:rsid w:val="00F9450B"/>
    <w:rsid w:val="00F94859"/>
    <w:rsid w:val="00F94AC1"/>
    <w:rsid w:val="00FC0DC1"/>
    <w:rsid w:val="00FC201A"/>
    <w:rsid w:val="00FC2851"/>
    <w:rsid w:val="00FC499C"/>
    <w:rsid w:val="00FD159C"/>
    <w:rsid w:val="00FD63FC"/>
    <w:rsid w:val="00FD6590"/>
    <w:rsid w:val="00FD69A2"/>
    <w:rsid w:val="00FD6C06"/>
    <w:rsid w:val="00FE08D7"/>
    <w:rsid w:val="00FE61BD"/>
    <w:rsid w:val="00FE7325"/>
    <w:rsid w:val="00FF0AE9"/>
    <w:rsid w:val="00FF5E40"/>
    <w:rsid w:val="00FF5FDF"/>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92FE7"/>
    <w:pPr>
      <w:bidi/>
      <w:spacing w:line="360" w:lineRule="auto"/>
      <w:ind w:firstLine="284"/>
      <w:jc w:val="both"/>
    </w:pPr>
    <w:rPr>
      <w:rFonts w:cs="David"/>
      <w:sz w:val="22"/>
      <w:szCs w:val="24"/>
    </w:rPr>
  </w:style>
  <w:style w:type="paragraph" w:styleId="1">
    <w:name w:val="heading 1"/>
    <w:aliases w:val="כותרת ראשית"/>
    <w:basedOn w:val="a2"/>
    <w:next w:val="a3"/>
    <w:link w:val="10"/>
    <w:uiPriority w:val="9"/>
    <w:qFormat/>
    <w:rsid w:val="00420F9C"/>
    <w:pPr>
      <w:spacing w:after="120" w:line="240" w:lineRule="auto"/>
      <w:ind w:firstLine="0"/>
      <w:jc w:val="center"/>
      <w:outlineLvl w:val="0"/>
    </w:pPr>
    <w:rPr>
      <w:rFonts w:ascii="Arial" w:eastAsia="Times New Roman" w:hAnsi="Arial" w:cs="Times New Roman"/>
      <w:b/>
      <w:bCs/>
      <w:spacing w:val="6"/>
      <w:kern w:val="32"/>
      <w:sz w:val="24"/>
      <w:szCs w:val="3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כותרת 1 תו"/>
    <w:aliases w:val="כותרת ראשית תו"/>
    <w:link w:val="1"/>
    <w:uiPriority w:val="9"/>
    <w:rsid w:val="00420F9C"/>
    <w:rPr>
      <w:rFonts w:ascii="Arial" w:eastAsia="Times New Roman" w:hAnsi="Arial" w:cs="David"/>
      <w:b/>
      <w:bCs/>
      <w:spacing w:val="6"/>
      <w:kern w:val="32"/>
      <w:sz w:val="24"/>
      <w:szCs w:val="32"/>
    </w:rPr>
  </w:style>
  <w:style w:type="paragraph" w:customStyle="1" w:styleId="a3">
    <w:name w:val="פסקה ראשונה"/>
    <w:basedOn w:val="a2"/>
    <w:next w:val="a2"/>
    <w:link w:val="a7"/>
    <w:uiPriority w:val="99"/>
    <w:qFormat/>
    <w:rsid w:val="00420F9C"/>
    <w:pPr>
      <w:spacing w:before="120"/>
      <w:ind w:firstLine="0"/>
    </w:pPr>
    <w:rPr>
      <w:rFonts w:ascii="Times New Roman" w:eastAsia="Times New Roman" w:hAnsi="Times New Roman" w:cs="Times New Roman"/>
      <w:sz w:val="20"/>
      <w:lang w:val="x-none" w:eastAsia="x-none"/>
    </w:rPr>
  </w:style>
  <w:style w:type="character" w:customStyle="1" w:styleId="a7">
    <w:name w:val="פסקה ראשונה תו"/>
    <w:link w:val="a3"/>
    <w:uiPriority w:val="99"/>
    <w:rsid w:val="00420F9C"/>
    <w:rPr>
      <w:rFonts w:ascii="Times New Roman" w:eastAsia="Times New Roman" w:hAnsi="Times New Roman" w:cs="David"/>
      <w:szCs w:val="24"/>
    </w:rPr>
  </w:style>
  <w:style w:type="paragraph" w:styleId="a8">
    <w:name w:val="footnote text"/>
    <w:basedOn w:val="a2"/>
    <w:next w:val="a9"/>
    <w:link w:val="aa"/>
    <w:uiPriority w:val="99"/>
    <w:rsid w:val="00420F9C"/>
    <w:pPr>
      <w:tabs>
        <w:tab w:val="left" w:pos="284"/>
      </w:tabs>
      <w:spacing w:before="20" w:line="240" w:lineRule="auto"/>
      <w:ind w:left="284" w:hanging="284"/>
    </w:pPr>
    <w:rPr>
      <w:rFonts w:ascii="Times New Roman" w:eastAsia="Times New Roman" w:hAnsi="Times New Roman" w:cs="Times New Roman"/>
      <w:sz w:val="18"/>
      <w:szCs w:val="20"/>
      <w:lang w:val="x-none" w:eastAsia="x-none"/>
    </w:rPr>
  </w:style>
  <w:style w:type="character" w:customStyle="1" w:styleId="aa">
    <w:name w:val="טקסט הערת שוליים תו"/>
    <w:link w:val="a8"/>
    <w:uiPriority w:val="99"/>
    <w:rsid w:val="00420F9C"/>
    <w:rPr>
      <w:rFonts w:ascii="Times New Roman" w:eastAsia="Times New Roman" w:hAnsi="Times New Roman" w:cs="David"/>
      <w:sz w:val="18"/>
      <w:szCs w:val="20"/>
    </w:rPr>
  </w:style>
  <w:style w:type="paragraph" w:customStyle="1" w:styleId="a1">
    <w:name w:val="נקודות לדיון"/>
    <w:basedOn w:val="a2"/>
    <w:link w:val="ab"/>
    <w:qFormat/>
    <w:rsid w:val="00420F9C"/>
    <w:pPr>
      <w:numPr>
        <w:numId w:val="1"/>
      </w:numPr>
    </w:pPr>
    <w:rPr>
      <w:rFonts w:ascii="Times New Roman" w:eastAsia="Times New Roman" w:hAnsi="Times New Roman" w:cs="Times New Roman"/>
      <w:color w:val="8E0000"/>
      <w:sz w:val="20"/>
      <w:lang w:val="x-none" w:eastAsia="x-none"/>
    </w:rPr>
  </w:style>
  <w:style w:type="paragraph" w:customStyle="1" w:styleId="a0">
    <w:name w:val="רגיל ממוספר"/>
    <w:basedOn w:val="a2"/>
    <w:uiPriority w:val="99"/>
    <w:qFormat/>
    <w:rsid w:val="00420F9C"/>
    <w:pPr>
      <w:numPr>
        <w:numId w:val="2"/>
      </w:numPr>
    </w:pPr>
    <w:rPr>
      <w:sz w:val="24"/>
    </w:rPr>
  </w:style>
  <w:style w:type="paragraph" w:customStyle="1" w:styleId="2">
    <w:name w:val="רגיל ממוספר 2"/>
    <w:basedOn w:val="a2"/>
    <w:uiPriority w:val="99"/>
    <w:qFormat/>
    <w:rsid w:val="00420F9C"/>
    <w:pPr>
      <w:numPr>
        <w:numId w:val="3"/>
      </w:numPr>
    </w:pPr>
    <w:rPr>
      <w:rFonts w:ascii="David" w:hAnsi="David"/>
      <w:sz w:val="24"/>
    </w:rPr>
  </w:style>
  <w:style w:type="character" w:customStyle="1" w:styleId="ab">
    <w:name w:val="נקודות לדיון תו"/>
    <w:link w:val="a1"/>
    <w:rsid w:val="00420F9C"/>
    <w:rPr>
      <w:rFonts w:ascii="Times New Roman" w:eastAsia="Times New Roman" w:hAnsi="Times New Roman" w:cs="David"/>
      <w:color w:val="8E0000"/>
      <w:szCs w:val="24"/>
    </w:rPr>
  </w:style>
  <w:style w:type="paragraph" w:customStyle="1" w:styleId="a">
    <w:name w:val="כותרת ממוספרת"/>
    <w:basedOn w:val="a2"/>
    <w:next w:val="a2"/>
    <w:uiPriority w:val="99"/>
    <w:qFormat/>
    <w:rsid w:val="00A37E98"/>
    <w:pPr>
      <w:keepNext/>
      <w:numPr>
        <w:numId w:val="4"/>
      </w:numPr>
      <w:spacing w:before="80" w:after="60" w:line="240" w:lineRule="auto"/>
      <w:outlineLvl w:val="1"/>
    </w:pPr>
    <w:rPr>
      <w:bCs/>
    </w:rPr>
  </w:style>
  <w:style w:type="paragraph" w:customStyle="1" w:styleId="ac">
    <w:name w:val="כותרת פסקה"/>
    <w:basedOn w:val="a3"/>
    <w:next w:val="a3"/>
    <w:uiPriority w:val="99"/>
    <w:qFormat/>
    <w:rsid w:val="00420F9C"/>
    <w:pPr>
      <w:keepNext/>
      <w:spacing w:before="100" w:line="240" w:lineRule="auto"/>
      <w:outlineLvl w:val="2"/>
    </w:pPr>
    <w:rPr>
      <w:szCs w:val="20"/>
    </w:rPr>
  </w:style>
  <w:style w:type="paragraph" w:customStyle="1" w:styleId="11">
    <w:name w:val="ציטוט1"/>
    <w:basedOn w:val="a2"/>
    <w:next w:val="a2"/>
    <w:link w:val="12"/>
    <w:uiPriority w:val="99"/>
    <w:qFormat/>
    <w:rsid w:val="004C279B"/>
    <w:pPr>
      <w:autoSpaceDE w:val="0"/>
      <w:autoSpaceDN w:val="0"/>
      <w:adjustRightInd w:val="0"/>
      <w:spacing w:after="120" w:line="300" w:lineRule="exact"/>
      <w:ind w:left="567" w:firstLine="0"/>
    </w:pPr>
    <w:rPr>
      <w:rFonts w:ascii="Times New Roman" w:eastAsia="Times New Roman" w:hAnsi="Times New Roman" w:cs="FrankRuehl"/>
      <w:spacing w:val="10"/>
      <w:sz w:val="24"/>
      <w:lang w:val="x-none" w:eastAsia="x-none"/>
    </w:rPr>
  </w:style>
  <w:style w:type="character" w:customStyle="1" w:styleId="12">
    <w:name w:val="ציטוט1 תו"/>
    <w:link w:val="11"/>
    <w:uiPriority w:val="99"/>
    <w:rsid w:val="004C279B"/>
    <w:rPr>
      <w:rFonts w:ascii="Times New Roman" w:eastAsia="Times New Roman" w:hAnsi="Times New Roman" w:cs="FrankRuehl"/>
      <w:spacing w:val="10"/>
      <w:sz w:val="24"/>
      <w:szCs w:val="24"/>
      <w:lang w:val="x-none" w:eastAsia="x-none"/>
    </w:rPr>
  </w:style>
  <w:style w:type="paragraph" w:customStyle="1" w:styleId="13">
    <w:name w:val="כותרת משנה 1"/>
    <w:basedOn w:val="1"/>
    <w:uiPriority w:val="99"/>
    <w:rsid w:val="00420F9C"/>
    <w:rPr>
      <w:szCs w:val="28"/>
    </w:rPr>
  </w:style>
  <w:style w:type="paragraph" w:styleId="ad">
    <w:name w:val="footer"/>
    <w:basedOn w:val="a2"/>
    <w:link w:val="ae"/>
    <w:uiPriority w:val="99"/>
    <w:unhideWhenUsed/>
    <w:rsid w:val="00420F9C"/>
    <w:pPr>
      <w:tabs>
        <w:tab w:val="center" w:pos="4320"/>
        <w:tab w:val="right" w:pos="8640"/>
      </w:tabs>
      <w:spacing w:after="200" w:line="276" w:lineRule="auto"/>
      <w:ind w:firstLine="0"/>
      <w:jc w:val="left"/>
    </w:pPr>
    <w:rPr>
      <w:rFonts w:eastAsia="Times New Roman" w:cs="Times New Roman"/>
      <w:sz w:val="20"/>
      <w:szCs w:val="20"/>
      <w:lang w:val="x-none" w:eastAsia="x-none"/>
    </w:rPr>
  </w:style>
  <w:style w:type="character" w:customStyle="1" w:styleId="ae">
    <w:name w:val="כותרת תחתונה תו"/>
    <w:link w:val="ad"/>
    <w:uiPriority w:val="99"/>
    <w:rsid w:val="00420F9C"/>
    <w:rPr>
      <w:rFonts w:eastAsia="Times New Roman"/>
    </w:rPr>
  </w:style>
  <w:style w:type="paragraph" w:styleId="a9">
    <w:name w:val="annotation text"/>
    <w:basedOn w:val="a2"/>
    <w:link w:val="af"/>
    <w:uiPriority w:val="99"/>
    <w:semiHidden/>
    <w:unhideWhenUsed/>
    <w:rsid w:val="00420F9C"/>
    <w:pPr>
      <w:spacing w:line="240" w:lineRule="auto"/>
    </w:pPr>
    <w:rPr>
      <w:rFonts w:ascii="Times New Roman" w:eastAsia="Times New Roman" w:hAnsi="Times New Roman" w:cs="Times New Roman"/>
      <w:sz w:val="20"/>
      <w:szCs w:val="20"/>
      <w:lang w:val="x-none" w:eastAsia="x-none"/>
    </w:rPr>
  </w:style>
  <w:style w:type="character" w:customStyle="1" w:styleId="af">
    <w:name w:val="טקסט הערה תו"/>
    <w:link w:val="a9"/>
    <w:uiPriority w:val="99"/>
    <w:semiHidden/>
    <w:rsid w:val="00420F9C"/>
    <w:rPr>
      <w:rFonts w:ascii="Times New Roman" w:eastAsia="Times New Roman" w:hAnsi="Times New Roman" w:cs="David"/>
      <w:sz w:val="20"/>
      <w:szCs w:val="20"/>
    </w:rPr>
  </w:style>
  <w:style w:type="paragraph" w:styleId="af0">
    <w:name w:val="header"/>
    <w:basedOn w:val="a2"/>
    <w:link w:val="af1"/>
    <w:uiPriority w:val="99"/>
    <w:unhideWhenUsed/>
    <w:rsid w:val="00571C96"/>
    <w:pPr>
      <w:tabs>
        <w:tab w:val="center" w:pos="4153"/>
        <w:tab w:val="right" w:pos="8306"/>
      </w:tabs>
      <w:spacing w:line="240" w:lineRule="auto"/>
    </w:pPr>
    <w:rPr>
      <w:rFonts w:ascii="Times New Roman" w:eastAsia="Times New Roman" w:hAnsi="Times New Roman" w:cs="Times New Roman"/>
      <w:sz w:val="20"/>
      <w:lang w:val="x-none" w:eastAsia="x-none"/>
    </w:rPr>
  </w:style>
  <w:style w:type="character" w:customStyle="1" w:styleId="af1">
    <w:name w:val="כותרת עליונה תו"/>
    <w:link w:val="af0"/>
    <w:uiPriority w:val="99"/>
    <w:rsid w:val="00571C96"/>
    <w:rPr>
      <w:rFonts w:ascii="Times New Roman" w:eastAsia="Times New Roman" w:hAnsi="Times New Roman" w:cs="David"/>
      <w:szCs w:val="24"/>
    </w:rPr>
  </w:style>
  <w:style w:type="paragraph" w:customStyle="1" w:styleId="af2">
    <w:name w:val="ראשי פרקים"/>
    <w:basedOn w:val="a3"/>
    <w:qFormat/>
    <w:rsid w:val="0060136F"/>
    <w:pPr>
      <w:spacing w:before="360"/>
      <w:ind w:left="1701" w:right="1701"/>
    </w:pPr>
    <w:rPr>
      <w:szCs w:val="20"/>
    </w:rPr>
  </w:style>
  <w:style w:type="paragraph" w:styleId="af3">
    <w:name w:val="List Paragraph"/>
    <w:basedOn w:val="a2"/>
    <w:uiPriority w:val="34"/>
    <w:qFormat/>
    <w:rsid w:val="00D92FE7"/>
    <w:pPr>
      <w:ind w:left="720"/>
      <w:contextualSpacing/>
    </w:pPr>
  </w:style>
  <w:style w:type="character" w:styleId="af4">
    <w:name w:val="footnote reference"/>
    <w:uiPriority w:val="99"/>
    <w:rsid w:val="00D92FE7"/>
    <w:rPr>
      <w:vertAlign w:val="superscript"/>
    </w:rPr>
  </w:style>
  <w:style w:type="character" w:styleId="af5">
    <w:name w:val="annotation reference"/>
    <w:uiPriority w:val="99"/>
    <w:semiHidden/>
    <w:unhideWhenUsed/>
    <w:rsid w:val="00D92FE7"/>
    <w:rPr>
      <w:sz w:val="16"/>
      <w:szCs w:val="16"/>
    </w:rPr>
  </w:style>
  <w:style w:type="paragraph" w:styleId="af6">
    <w:name w:val="Body Text Indent"/>
    <w:basedOn w:val="a2"/>
    <w:link w:val="af7"/>
    <w:uiPriority w:val="99"/>
    <w:unhideWhenUsed/>
    <w:rsid w:val="00D92FE7"/>
    <w:rPr>
      <w:rFonts w:cs="Times New Roman"/>
      <w:sz w:val="20"/>
      <w:lang w:val="x-none" w:eastAsia="x-none"/>
    </w:rPr>
  </w:style>
  <w:style w:type="character" w:customStyle="1" w:styleId="af7">
    <w:name w:val="כניסה בגוף טקסט תו"/>
    <w:link w:val="af6"/>
    <w:uiPriority w:val="99"/>
    <w:rsid w:val="00D92FE7"/>
    <w:rPr>
      <w:rFonts w:cs="David"/>
      <w:szCs w:val="24"/>
    </w:rPr>
  </w:style>
  <w:style w:type="paragraph" w:styleId="af8">
    <w:name w:val="Balloon Text"/>
    <w:basedOn w:val="a2"/>
    <w:link w:val="af9"/>
    <w:uiPriority w:val="99"/>
    <w:semiHidden/>
    <w:unhideWhenUsed/>
    <w:rsid w:val="00D92FE7"/>
    <w:pPr>
      <w:spacing w:line="240" w:lineRule="auto"/>
    </w:pPr>
    <w:rPr>
      <w:rFonts w:ascii="Tahoma" w:hAnsi="Tahoma" w:cs="Times New Roman"/>
      <w:sz w:val="16"/>
      <w:szCs w:val="16"/>
      <w:lang w:val="x-none" w:eastAsia="x-none"/>
    </w:rPr>
  </w:style>
  <w:style w:type="character" w:customStyle="1" w:styleId="af9">
    <w:name w:val="טקסט בלונים תו"/>
    <w:link w:val="af8"/>
    <w:uiPriority w:val="99"/>
    <w:semiHidden/>
    <w:rsid w:val="00D92FE7"/>
    <w:rPr>
      <w:rFonts w:ascii="Tahoma" w:hAnsi="Tahoma" w:cs="Tahoma"/>
      <w:sz w:val="16"/>
      <w:szCs w:val="16"/>
    </w:rPr>
  </w:style>
  <w:style w:type="paragraph" w:styleId="NormalWeb">
    <w:name w:val="Normal (Web)"/>
    <w:basedOn w:val="a2"/>
    <w:uiPriority w:val="99"/>
    <w:unhideWhenUsed/>
    <w:rsid w:val="00A75967"/>
    <w:pPr>
      <w:bidi w:val="0"/>
      <w:spacing w:before="100" w:beforeAutospacing="1" w:after="100" w:afterAutospacing="1" w:line="240" w:lineRule="auto"/>
      <w:ind w:firstLine="0"/>
      <w:jc w:val="left"/>
    </w:pPr>
    <w:rPr>
      <w:rFonts w:ascii="Times New Roman" w:eastAsia="Times New Roman" w:hAnsi="Times New Roman" w:cs="Times New Roman"/>
      <w:sz w:val="24"/>
    </w:rPr>
  </w:style>
  <w:style w:type="paragraph" w:styleId="afa">
    <w:name w:val="annotation subject"/>
    <w:basedOn w:val="a9"/>
    <w:next w:val="a9"/>
    <w:link w:val="afb"/>
    <w:uiPriority w:val="99"/>
    <w:semiHidden/>
    <w:unhideWhenUsed/>
    <w:rsid w:val="00221DC3"/>
    <w:rPr>
      <w:b/>
      <w:bCs/>
    </w:rPr>
  </w:style>
  <w:style w:type="character" w:customStyle="1" w:styleId="afb">
    <w:name w:val="נושא הערה תו"/>
    <w:link w:val="afa"/>
    <w:uiPriority w:val="99"/>
    <w:semiHidden/>
    <w:rsid w:val="00221DC3"/>
    <w:rPr>
      <w:rFonts w:ascii="Times New Roman" w:eastAsia="Times New Roman" w:hAnsi="Times New Roman" w:cs="David"/>
      <w:b/>
      <w:bCs/>
      <w:sz w:val="20"/>
      <w:szCs w:val="20"/>
    </w:rPr>
  </w:style>
  <w:style w:type="paragraph" w:styleId="afc">
    <w:name w:val="Revision"/>
    <w:hidden/>
    <w:uiPriority w:val="99"/>
    <w:semiHidden/>
    <w:rsid w:val="00DC4ED4"/>
    <w:rPr>
      <w:rFonts w:cs="David"/>
      <w:sz w:val="22"/>
      <w:szCs w:val="24"/>
    </w:rPr>
  </w:style>
  <w:style w:type="paragraph" w:styleId="20">
    <w:name w:val="Body Text Indent 2"/>
    <w:basedOn w:val="a2"/>
    <w:link w:val="21"/>
    <w:uiPriority w:val="99"/>
    <w:unhideWhenUsed/>
    <w:rsid w:val="008B5D2F"/>
    <w:rPr>
      <w:rFonts w:ascii="David" w:hAnsi="David"/>
      <w:sz w:val="24"/>
    </w:rPr>
  </w:style>
  <w:style w:type="character" w:customStyle="1" w:styleId="21">
    <w:name w:val="כניסה בגוף טקסט 2 תו"/>
    <w:link w:val="20"/>
    <w:uiPriority w:val="99"/>
    <w:rsid w:val="008B5D2F"/>
    <w:rPr>
      <w:rFonts w:ascii="David" w:hAnsi="David" w:cs="Dav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92FE7"/>
    <w:pPr>
      <w:bidi/>
      <w:spacing w:line="360" w:lineRule="auto"/>
      <w:ind w:firstLine="284"/>
      <w:jc w:val="both"/>
    </w:pPr>
    <w:rPr>
      <w:rFonts w:cs="David"/>
      <w:sz w:val="22"/>
      <w:szCs w:val="24"/>
    </w:rPr>
  </w:style>
  <w:style w:type="paragraph" w:styleId="1">
    <w:name w:val="heading 1"/>
    <w:aliases w:val="כותרת ראשית"/>
    <w:basedOn w:val="a2"/>
    <w:next w:val="a3"/>
    <w:link w:val="10"/>
    <w:uiPriority w:val="9"/>
    <w:qFormat/>
    <w:rsid w:val="00420F9C"/>
    <w:pPr>
      <w:spacing w:after="120" w:line="240" w:lineRule="auto"/>
      <w:ind w:firstLine="0"/>
      <w:jc w:val="center"/>
      <w:outlineLvl w:val="0"/>
    </w:pPr>
    <w:rPr>
      <w:rFonts w:ascii="Arial" w:eastAsia="Times New Roman" w:hAnsi="Arial" w:cs="Times New Roman"/>
      <w:b/>
      <w:bCs/>
      <w:spacing w:val="6"/>
      <w:kern w:val="32"/>
      <w:sz w:val="24"/>
      <w:szCs w:val="3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כותרת 1 תו"/>
    <w:aliases w:val="כותרת ראשית תו"/>
    <w:link w:val="1"/>
    <w:uiPriority w:val="9"/>
    <w:rsid w:val="00420F9C"/>
    <w:rPr>
      <w:rFonts w:ascii="Arial" w:eastAsia="Times New Roman" w:hAnsi="Arial" w:cs="David"/>
      <w:b/>
      <w:bCs/>
      <w:spacing w:val="6"/>
      <w:kern w:val="32"/>
      <w:sz w:val="24"/>
      <w:szCs w:val="32"/>
    </w:rPr>
  </w:style>
  <w:style w:type="paragraph" w:customStyle="1" w:styleId="a3">
    <w:name w:val="פסקה ראשונה"/>
    <w:basedOn w:val="a2"/>
    <w:next w:val="a2"/>
    <w:link w:val="a7"/>
    <w:uiPriority w:val="99"/>
    <w:qFormat/>
    <w:rsid w:val="00420F9C"/>
    <w:pPr>
      <w:spacing w:before="120"/>
      <w:ind w:firstLine="0"/>
    </w:pPr>
    <w:rPr>
      <w:rFonts w:ascii="Times New Roman" w:eastAsia="Times New Roman" w:hAnsi="Times New Roman" w:cs="Times New Roman"/>
      <w:sz w:val="20"/>
      <w:lang w:val="x-none" w:eastAsia="x-none"/>
    </w:rPr>
  </w:style>
  <w:style w:type="character" w:customStyle="1" w:styleId="a7">
    <w:name w:val="פסקה ראשונה תו"/>
    <w:link w:val="a3"/>
    <w:uiPriority w:val="99"/>
    <w:rsid w:val="00420F9C"/>
    <w:rPr>
      <w:rFonts w:ascii="Times New Roman" w:eastAsia="Times New Roman" w:hAnsi="Times New Roman" w:cs="David"/>
      <w:szCs w:val="24"/>
    </w:rPr>
  </w:style>
  <w:style w:type="paragraph" w:styleId="a8">
    <w:name w:val="footnote text"/>
    <w:basedOn w:val="a2"/>
    <w:next w:val="a9"/>
    <w:link w:val="aa"/>
    <w:uiPriority w:val="99"/>
    <w:rsid w:val="00420F9C"/>
    <w:pPr>
      <w:tabs>
        <w:tab w:val="left" w:pos="284"/>
      </w:tabs>
      <w:spacing w:before="20" w:line="240" w:lineRule="auto"/>
      <w:ind w:left="284" w:hanging="284"/>
    </w:pPr>
    <w:rPr>
      <w:rFonts w:ascii="Times New Roman" w:eastAsia="Times New Roman" w:hAnsi="Times New Roman" w:cs="Times New Roman"/>
      <w:sz w:val="18"/>
      <w:szCs w:val="20"/>
      <w:lang w:val="x-none" w:eastAsia="x-none"/>
    </w:rPr>
  </w:style>
  <w:style w:type="character" w:customStyle="1" w:styleId="aa">
    <w:name w:val="טקסט הערת שוליים תו"/>
    <w:link w:val="a8"/>
    <w:uiPriority w:val="99"/>
    <w:rsid w:val="00420F9C"/>
    <w:rPr>
      <w:rFonts w:ascii="Times New Roman" w:eastAsia="Times New Roman" w:hAnsi="Times New Roman" w:cs="David"/>
      <w:sz w:val="18"/>
      <w:szCs w:val="20"/>
    </w:rPr>
  </w:style>
  <w:style w:type="paragraph" w:customStyle="1" w:styleId="a1">
    <w:name w:val="נקודות לדיון"/>
    <w:basedOn w:val="a2"/>
    <w:link w:val="ab"/>
    <w:qFormat/>
    <w:rsid w:val="00420F9C"/>
    <w:pPr>
      <w:numPr>
        <w:numId w:val="1"/>
      </w:numPr>
    </w:pPr>
    <w:rPr>
      <w:rFonts w:ascii="Times New Roman" w:eastAsia="Times New Roman" w:hAnsi="Times New Roman" w:cs="Times New Roman"/>
      <w:color w:val="8E0000"/>
      <w:sz w:val="20"/>
      <w:lang w:val="x-none" w:eastAsia="x-none"/>
    </w:rPr>
  </w:style>
  <w:style w:type="paragraph" w:customStyle="1" w:styleId="a0">
    <w:name w:val="רגיל ממוספר"/>
    <w:basedOn w:val="a2"/>
    <w:uiPriority w:val="99"/>
    <w:qFormat/>
    <w:rsid w:val="00420F9C"/>
    <w:pPr>
      <w:numPr>
        <w:numId w:val="2"/>
      </w:numPr>
    </w:pPr>
    <w:rPr>
      <w:sz w:val="24"/>
    </w:rPr>
  </w:style>
  <w:style w:type="paragraph" w:customStyle="1" w:styleId="2">
    <w:name w:val="רגיל ממוספר 2"/>
    <w:basedOn w:val="a2"/>
    <w:uiPriority w:val="99"/>
    <w:qFormat/>
    <w:rsid w:val="00420F9C"/>
    <w:pPr>
      <w:numPr>
        <w:numId w:val="3"/>
      </w:numPr>
    </w:pPr>
    <w:rPr>
      <w:rFonts w:ascii="David" w:hAnsi="David"/>
      <w:sz w:val="24"/>
    </w:rPr>
  </w:style>
  <w:style w:type="character" w:customStyle="1" w:styleId="ab">
    <w:name w:val="נקודות לדיון תו"/>
    <w:link w:val="a1"/>
    <w:rsid w:val="00420F9C"/>
    <w:rPr>
      <w:rFonts w:ascii="Times New Roman" w:eastAsia="Times New Roman" w:hAnsi="Times New Roman" w:cs="David"/>
      <w:color w:val="8E0000"/>
      <w:szCs w:val="24"/>
    </w:rPr>
  </w:style>
  <w:style w:type="paragraph" w:customStyle="1" w:styleId="a">
    <w:name w:val="כותרת ממוספרת"/>
    <w:basedOn w:val="a2"/>
    <w:next w:val="a2"/>
    <w:uiPriority w:val="99"/>
    <w:qFormat/>
    <w:rsid w:val="00A37E98"/>
    <w:pPr>
      <w:keepNext/>
      <w:numPr>
        <w:numId w:val="4"/>
      </w:numPr>
      <w:spacing w:before="80" w:after="60" w:line="240" w:lineRule="auto"/>
      <w:outlineLvl w:val="1"/>
    </w:pPr>
    <w:rPr>
      <w:bCs/>
    </w:rPr>
  </w:style>
  <w:style w:type="paragraph" w:customStyle="1" w:styleId="ac">
    <w:name w:val="כותרת פסקה"/>
    <w:basedOn w:val="a3"/>
    <w:next w:val="a3"/>
    <w:uiPriority w:val="99"/>
    <w:qFormat/>
    <w:rsid w:val="00420F9C"/>
    <w:pPr>
      <w:keepNext/>
      <w:spacing w:before="100" w:line="240" w:lineRule="auto"/>
      <w:outlineLvl w:val="2"/>
    </w:pPr>
    <w:rPr>
      <w:szCs w:val="20"/>
    </w:rPr>
  </w:style>
  <w:style w:type="paragraph" w:customStyle="1" w:styleId="11">
    <w:name w:val="ציטוט1"/>
    <w:basedOn w:val="a2"/>
    <w:next w:val="a2"/>
    <w:link w:val="12"/>
    <w:uiPriority w:val="99"/>
    <w:qFormat/>
    <w:rsid w:val="004C279B"/>
    <w:pPr>
      <w:autoSpaceDE w:val="0"/>
      <w:autoSpaceDN w:val="0"/>
      <w:adjustRightInd w:val="0"/>
      <w:spacing w:after="120" w:line="300" w:lineRule="exact"/>
      <w:ind w:left="567" w:firstLine="0"/>
    </w:pPr>
    <w:rPr>
      <w:rFonts w:ascii="Times New Roman" w:eastAsia="Times New Roman" w:hAnsi="Times New Roman" w:cs="FrankRuehl"/>
      <w:spacing w:val="10"/>
      <w:sz w:val="24"/>
      <w:lang w:val="x-none" w:eastAsia="x-none"/>
    </w:rPr>
  </w:style>
  <w:style w:type="character" w:customStyle="1" w:styleId="12">
    <w:name w:val="ציטוט1 תו"/>
    <w:link w:val="11"/>
    <w:uiPriority w:val="99"/>
    <w:rsid w:val="004C279B"/>
    <w:rPr>
      <w:rFonts w:ascii="Times New Roman" w:eastAsia="Times New Roman" w:hAnsi="Times New Roman" w:cs="FrankRuehl"/>
      <w:spacing w:val="10"/>
      <w:sz w:val="24"/>
      <w:szCs w:val="24"/>
      <w:lang w:val="x-none" w:eastAsia="x-none"/>
    </w:rPr>
  </w:style>
  <w:style w:type="paragraph" w:customStyle="1" w:styleId="13">
    <w:name w:val="כותרת משנה 1"/>
    <w:basedOn w:val="1"/>
    <w:uiPriority w:val="99"/>
    <w:rsid w:val="00420F9C"/>
    <w:rPr>
      <w:szCs w:val="28"/>
    </w:rPr>
  </w:style>
  <w:style w:type="paragraph" w:styleId="ad">
    <w:name w:val="footer"/>
    <w:basedOn w:val="a2"/>
    <w:link w:val="ae"/>
    <w:uiPriority w:val="99"/>
    <w:unhideWhenUsed/>
    <w:rsid w:val="00420F9C"/>
    <w:pPr>
      <w:tabs>
        <w:tab w:val="center" w:pos="4320"/>
        <w:tab w:val="right" w:pos="8640"/>
      </w:tabs>
      <w:spacing w:after="200" w:line="276" w:lineRule="auto"/>
      <w:ind w:firstLine="0"/>
      <w:jc w:val="left"/>
    </w:pPr>
    <w:rPr>
      <w:rFonts w:eastAsia="Times New Roman" w:cs="Times New Roman"/>
      <w:sz w:val="20"/>
      <w:szCs w:val="20"/>
      <w:lang w:val="x-none" w:eastAsia="x-none"/>
    </w:rPr>
  </w:style>
  <w:style w:type="character" w:customStyle="1" w:styleId="ae">
    <w:name w:val="כותרת תחתונה תו"/>
    <w:link w:val="ad"/>
    <w:uiPriority w:val="99"/>
    <w:rsid w:val="00420F9C"/>
    <w:rPr>
      <w:rFonts w:eastAsia="Times New Roman"/>
    </w:rPr>
  </w:style>
  <w:style w:type="paragraph" w:styleId="a9">
    <w:name w:val="annotation text"/>
    <w:basedOn w:val="a2"/>
    <w:link w:val="af"/>
    <w:uiPriority w:val="99"/>
    <w:semiHidden/>
    <w:unhideWhenUsed/>
    <w:rsid w:val="00420F9C"/>
    <w:pPr>
      <w:spacing w:line="240" w:lineRule="auto"/>
    </w:pPr>
    <w:rPr>
      <w:rFonts w:ascii="Times New Roman" w:eastAsia="Times New Roman" w:hAnsi="Times New Roman" w:cs="Times New Roman"/>
      <w:sz w:val="20"/>
      <w:szCs w:val="20"/>
      <w:lang w:val="x-none" w:eastAsia="x-none"/>
    </w:rPr>
  </w:style>
  <w:style w:type="character" w:customStyle="1" w:styleId="af">
    <w:name w:val="טקסט הערה תו"/>
    <w:link w:val="a9"/>
    <w:uiPriority w:val="99"/>
    <w:semiHidden/>
    <w:rsid w:val="00420F9C"/>
    <w:rPr>
      <w:rFonts w:ascii="Times New Roman" w:eastAsia="Times New Roman" w:hAnsi="Times New Roman" w:cs="David"/>
      <w:sz w:val="20"/>
      <w:szCs w:val="20"/>
    </w:rPr>
  </w:style>
  <w:style w:type="paragraph" w:styleId="af0">
    <w:name w:val="header"/>
    <w:basedOn w:val="a2"/>
    <w:link w:val="af1"/>
    <w:uiPriority w:val="99"/>
    <w:unhideWhenUsed/>
    <w:rsid w:val="00571C96"/>
    <w:pPr>
      <w:tabs>
        <w:tab w:val="center" w:pos="4153"/>
        <w:tab w:val="right" w:pos="8306"/>
      </w:tabs>
      <w:spacing w:line="240" w:lineRule="auto"/>
    </w:pPr>
    <w:rPr>
      <w:rFonts w:ascii="Times New Roman" w:eastAsia="Times New Roman" w:hAnsi="Times New Roman" w:cs="Times New Roman"/>
      <w:sz w:val="20"/>
      <w:lang w:val="x-none" w:eastAsia="x-none"/>
    </w:rPr>
  </w:style>
  <w:style w:type="character" w:customStyle="1" w:styleId="af1">
    <w:name w:val="כותרת עליונה תו"/>
    <w:link w:val="af0"/>
    <w:uiPriority w:val="99"/>
    <w:rsid w:val="00571C96"/>
    <w:rPr>
      <w:rFonts w:ascii="Times New Roman" w:eastAsia="Times New Roman" w:hAnsi="Times New Roman" w:cs="David"/>
      <w:szCs w:val="24"/>
    </w:rPr>
  </w:style>
  <w:style w:type="paragraph" w:customStyle="1" w:styleId="af2">
    <w:name w:val="ראשי פרקים"/>
    <w:basedOn w:val="a3"/>
    <w:qFormat/>
    <w:rsid w:val="0060136F"/>
    <w:pPr>
      <w:spacing w:before="360"/>
      <w:ind w:left="1701" w:right="1701"/>
    </w:pPr>
    <w:rPr>
      <w:szCs w:val="20"/>
    </w:rPr>
  </w:style>
  <w:style w:type="paragraph" w:styleId="af3">
    <w:name w:val="List Paragraph"/>
    <w:basedOn w:val="a2"/>
    <w:uiPriority w:val="34"/>
    <w:qFormat/>
    <w:rsid w:val="00D92FE7"/>
    <w:pPr>
      <w:ind w:left="720"/>
      <w:contextualSpacing/>
    </w:pPr>
  </w:style>
  <w:style w:type="character" w:styleId="af4">
    <w:name w:val="footnote reference"/>
    <w:uiPriority w:val="99"/>
    <w:rsid w:val="00D92FE7"/>
    <w:rPr>
      <w:vertAlign w:val="superscript"/>
    </w:rPr>
  </w:style>
  <w:style w:type="character" w:styleId="af5">
    <w:name w:val="annotation reference"/>
    <w:uiPriority w:val="99"/>
    <w:semiHidden/>
    <w:unhideWhenUsed/>
    <w:rsid w:val="00D92FE7"/>
    <w:rPr>
      <w:sz w:val="16"/>
      <w:szCs w:val="16"/>
    </w:rPr>
  </w:style>
  <w:style w:type="paragraph" w:styleId="af6">
    <w:name w:val="Body Text Indent"/>
    <w:basedOn w:val="a2"/>
    <w:link w:val="af7"/>
    <w:uiPriority w:val="99"/>
    <w:unhideWhenUsed/>
    <w:rsid w:val="00D92FE7"/>
    <w:rPr>
      <w:rFonts w:cs="Times New Roman"/>
      <w:sz w:val="20"/>
      <w:lang w:val="x-none" w:eastAsia="x-none"/>
    </w:rPr>
  </w:style>
  <w:style w:type="character" w:customStyle="1" w:styleId="af7">
    <w:name w:val="כניסה בגוף טקסט תו"/>
    <w:link w:val="af6"/>
    <w:uiPriority w:val="99"/>
    <w:rsid w:val="00D92FE7"/>
    <w:rPr>
      <w:rFonts w:cs="David"/>
      <w:szCs w:val="24"/>
    </w:rPr>
  </w:style>
  <w:style w:type="paragraph" w:styleId="af8">
    <w:name w:val="Balloon Text"/>
    <w:basedOn w:val="a2"/>
    <w:link w:val="af9"/>
    <w:uiPriority w:val="99"/>
    <w:semiHidden/>
    <w:unhideWhenUsed/>
    <w:rsid w:val="00D92FE7"/>
    <w:pPr>
      <w:spacing w:line="240" w:lineRule="auto"/>
    </w:pPr>
    <w:rPr>
      <w:rFonts w:ascii="Tahoma" w:hAnsi="Tahoma" w:cs="Times New Roman"/>
      <w:sz w:val="16"/>
      <w:szCs w:val="16"/>
      <w:lang w:val="x-none" w:eastAsia="x-none"/>
    </w:rPr>
  </w:style>
  <w:style w:type="character" w:customStyle="1" w:styleId="af9">
    <w:name w:val="טקסט בלונים תו"/>
    <w:link w:val="af8"/>
    <w:uiPriority w:val="99"/>
    <w:semiHidden/>
    <w:rsid w:val="00D92FE7"/>
    <w:rPr>
      <w:rFonts w:ascii="Tahoma" w:hAnsi="Tahoma" w:cs="Tahoma"/>
      <w:sz w:val="16"/>
      <w:szCs w:val="16"/>
    </w:rPr>
  </w:style>
  <w:style w:type="paragraph" w:styleId="NormalWeb">
    <w:name w:val="Normal (Web)"/>
    <w:basedOn w:val="a2"/>
    <w:uiPriority w:val="99"/>
    <w:unhideWhenUsed/>
    <w:rsid w:val="00A75967"/>
    <w:pPr>
      <w:bidi w:val="0"/>
      <w:spacing w:before="100" w:beforeAutospacing="1" w:after="100" w:afterAutospacing="1" w:line="240" w:lineRule="auto"/>
      <w:ind w:firstLine="0"/>
      <w:jc w:val="left"/>
    </w:pPr>
    <w:rPr>
      <w:rFonts w:ascii="Times New Roman" w:eastAsia="Times New Roman" w:hAnsi="Times New Roman" w:cs="Times New Roman"/>
      <w:sz w:val="24"/>
    </w:rPr>
  </w:style>
  <w:style w:type="paragraph" w:styleId="afa">
    <w:name w:val="annotation subject"/>
    <w:basedOn w:val="a9"/>
    <w:next w:val="a9"/>
    <w:link w:val="afb"/>
    <w:uiPriority w:val="99"/>
    <w:semiHidden/>
    <w:unhideWhenUsed/>
    <w:rsid w:val="00221DC3"/>
    <w:rPr>
      <w:b/>
      <w:bCs/>
    </w:rPr>
  </w:style>
  <w:style w:type="character" w:customStyle="1" w:styleId="afb">
    <w:name w:val="נושא הערה תו"/>
    <w:link w:val="afa"/>
    <w:uiPriority w:val="99"/>
    <w:semiHidden/>
    <w:rsid w:val="00221DC3"/>
    <w:rPr>
      <w:rFonts w:ascii="Times New Roman" w:eastAsia="Times New Roman" w:hAnsi="Times New Roman" w:cs="David"/>
      <w:b/>
      <w:bCs/>
      <w:sz w:val="20"/>
      <w:szCs w:val="20"/>
    </w:rPr>
  </w:style>
  <w:style w:type="paragraph" w:styleId="afc">
    <w:name w:val="Revision"/>
    <w:hidden/>
    <w:uiPriority w:val="99"/>
    <w:semiHidden/>
    <w:rsid w:val="00DC4ED4"/>
    <w:rPr>
      <w:rFonts w:cs="David"/>
      <w:sz w:val="22"/>
      <w:szCs w:val="24"/>
    </w:rPr>
  </w:style>
  <w:style w:type="paragraph" w:styleId="20">
    <w:name w:val="Body Text Indent 2"/>
    <w:basedOn w:val="a2"/>
    <w:link w:val="21"/>
    <w:uiPriority w:val="99"/>
    <w:unhideWhenUsed/>
    <w:rsid w:val="008B5D2F"/>
    <w:rPr>
      <w:rFonts w:ascii="David" w:hAnsi="David"/>
      <w:sz w:val="24"/>
    </w:rPr>
  </w:style>
  <w:style w:type="character" w:customStyle="1" w:styleId="21">
    <w:name w:val="כניסה בגוף טקסט 2 תו"/>
    <w:link w:val="20"/>
    <w:uiPriority w:val="99"/>
    <w:rsid w:val="008B5D2F"/>
    <w:rPr>
      <w:rFonts w:ascii="David"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98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7;&#1493;&#1505;&#1497;\SkyDrive\&#1499;&#1514;&#1489;%20&#1506;&#1514;%20-%20&#1510;&#1492;&#1512;\22.2.20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8E204-D625-456E-9960-61D518D1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22.2.2014</Template>
  <TotalTime>1</TotalTime>
  <Pages>11</Pages>
  <Words>4523</Words>
  <Characters>22619</Characters>
  <Application>Microsoft Office Word</Application>
  <DocSecurity>0</DocSecurity>
  <Lines>188</Lines>
  <Paragraphs>54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יוסי שרעבי</dc:creator>
  <cp:keywords/>
  <cp:lastModifiedBy>יוסי שרעבי</cp:lastModifiedBy>
  <cp:revision>7</cp:revision>
  <dcterms:created xsi:type="dcterms:W3CDTF">2015-03-16T08:47:00Z</dcterms:created>
  <dcterms:modified xsi:type="dcterms:W3CDTF">2015-03-19T08:32:00Z</dcterms:modified>
</cp:coreProperties>
</file>